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EF4" w:rsidRPr="00EE144B" w:rsidRDefault="00F57EF4" w:rsidP="009665D5">
      <w:pPr>
        <w:jc w:val="center"/>
        <w:rPr>
          <w:rFonts w:asciiTheme="minorHAnsi" w:hAnsiTheme="minorHAnsi"/>
          <w:b/>
          <w:sz w:val="32"/>
          <w:szCs w:val="32"/>
        </w:rPr>
      </w:pPr>
      <w:r w:rsidRPr="00EE144B">
        <w:rPr>
          <w:rFonts w:asciiTheme="minorHAnsi" w:hAnsiTheme="minorHAnsi"/>
          <w:b/>
          <w:sz w:val="32"/>
          <w:szCs w:val="32"/>
        </w:rPr>
        <w:t xml:space="preserve">BYLAW NO </w:t>
      </w:r>
      <w:r w:rsidR="00D67228">
        <w:rPr>
          <w:rFonts w:asciiTheme="minorHAnsi" w:hAnsiTheme="minorHAnsi"/>
          <w:b/>
          <w:sz w:val="32"/>
          <w:szCs w:val="32"/>
        </w:rPr>
        <w:t>0</w:t>
      </w:r>
      <w:r w:rsidR="004C3B34">
        <w:rPr>
          <w:rFonts w:asciiTheme="minorHAnsi" w:hAnsiTheme="minorHAnsi"/>
          <w:b/>
          <w:sz w:val="32"/>
          <w:szCs w:val="32"/>
        </w:rPr>
        <w:t>4</w:t>
      </w:r>
      <w:r w:rsidR="00D67228">
        <w:rPr>
          <w:rFonts w:asciiTheme="minorHAnsi" w:hAnsiTheme="minorHAnsi"/>
          <w:b/>
          <w:sz w:val="32"/>
          <w:szCs w:val="32"/>
        </w:rPr>
        <w:t>-</w:t>
      </w:r>
      <w:r w:rsidR="00C429CB" w:rsidRPr="00EE144B">
        <w:rPr>
          <w:rFonts w:asciiTheme="minorHAnsi" w:hAnsiTheme="minorHAnsi"/>
          <w:b/>
          <w:sz w:val="32"/>
          <w:szCs w:val="32"/>
        </w:rPr>
        <w:t>20</w:t>
      </w:r>
      <w:r w:rsidR="004C3B34">
        <w:rPr>
          <w:rFonts w:asciiTheme="minorHAnsi" w:hAnsiTheme="minorHAnsi"/>
          <w:b/>
          <w:sz w:val="32"/>
          <w:szCs w:val="32"/>
        </w:rPr>
        <w:t>18</w:t>
      </w:r>
    </w:p>
    <w:p w:rsidR="0032131C" w:rsidRPr="00EE144B" w:rsidRDefault="0032131C" w:rsidP="009665D5">
      <w:pPr>
        <w:jc w:val="center"/>
        <w:rPr>
          <w:rFonts w:asciiTheme="minorHAnsi" w:hAnsiTheme="minorHAnsi"/>
          <w:b/>
          <w:sz w:val="24"/>
          <w:szCs w:val="24"/>
        </w:rPr>
      </w:pPr>
    </w:p>
    <w:p w:rsidR="0032131C" w:rsidRPr="00D67228" w:rsidRDefault="007E0875" w:rsidP="00AB3DCA">
      <w:pPr>
        <w:jc w:val="center"/>
        <w:rPr>
          <w:rFonts w:asciiTheme="minorHAnsi" w:hAnsiTheme="minorHAnsi"/>
          <w:b/>
          <w:sz w:val="24"/>
          <w:szCs w:val="24"/>
        </w:rPr>
      </w:pPr>
      <w:r w:rsidRPr="007E0875">
        <w:rPr>
          <w:rFonts w:asciiTheme="minorHAnsi" w:hAnsiTheme="minorHAnsi"/>
          <w:b/>
          <w:sz w:val="24"/>
          <w:szCs w:val="24"/>
        </w:rPr>
        <w:t>A BYLAW TO PROVIDE FOR</w:t>
      </w:r>
      <w:r w:rsidR="0010384C">
        <w:rPr>
          <w:rFonts w:asciiTheme="minorHAnsi" w:hAnsiTheme="minorHAnsi"/>
          <w:b/>
          <w:sz w:val="24"/>
          <w:szCs w:val="24"/>
        </w:rPr>
        <w:t xml:space="preserve"> THE ISSUANCE OF PERMITS FOR THE PURPOSE OF BURNING </w:t>
      </w:r>
      <w:r w:rsidR="00A439D7">
        <w:rPr>
          <w:rFonts w:asciiTheme="minorHAnsi" w:hAnsiTheme="minorHAnsi"/>
          <w:b/>
          <w:sz w:val="24"/>
          <w:szCs w:val="24"/>
        </w:rPr>
        <w:t>WITHIN</w:t>
      </w:r>
      <w:r w:rsidR="0010384C">
        <w:rPr>
          <w:rFonts w:asciiTheme="minorHAnsi" w:hAnsiTheme="minorHAnsi"/>
          <w:b/>
          <w:sz w:val="24"/>
          <w:szCs w:val="24"/>
        </w:rPr>
        <w:t xml:space="preserve"> THE RURAL MUNICIPALITY OF TORCH RIVER NO. 488</w:t>
      </w:r>
      <w:r w:rsidRPr="007E0875">
        <w:rPr>
          <w:rFonts w:asciiTheme="minorHAnsi" w:hAnsiTheme="minorHAnsi"/>
          <w:b/>
          <w:sz w:val="24"/>
          <w:szCs w:val="24"/>
        </w:rPr>
        <w:t xml:space="preserve"> </w:t>
      </w:r>
    </w:p>
    <w:p w:rsidR="00C04139" w:rsidRDefault="00C04139" w:rsidP="001C0BE2">
      <w:pPr>
        <w:jc w:val="center"/>
        <w:rPr>
          <w:rFonts w:asciiTheme="minorHAnsi" w:hAnsiTheme="minorHAnsi"/>
          <w:sz w:val="22"/>
          <w:szCs w:val="22"/>
        </w:rPr>
      </w:pPr>
    </w:p>
    <w:p w:rsidR="001C0BE2" w:rsidRPr="009D377B" w:rsidRDefault="001C0BE2" w:rsidP="001C0BE2">
      <w:pPr>
        <w:jc w:val="center"/>
        <w:rPr>
          <w:rFonts w:asciiTheme="minorHAnsi" w:hAnsiTheme="minorHAnsi"/>
          <w:sz w:val="24"/>
          <w:szCs w:val="24"/>
        </w:rPr>
      </w:pPr>
      <w:r w:rsidRPr="009D377B">
        <w:rPr>
          <w:rFonts w:asciiTheme="minorHAnsi" w:hAnsiTheme="minorHAnsi"/>
          <w:sz w:val="24"/>
          <w:szCs w:val="24"/>
        </w:rPr>
        <w:t xml:space="preserve">Section </w:t>
      </w:r>
      <w:r w:rsidR="009D377B" w:rsidRPr="009D377B">
        <w:rPr>
          <w:rFonts w:asciiTheme="minorHAnsi" w:hAnsiTheme="minorHAnsi"/>
          <w:sz w:val="24"/>
          <w:szCs w:val="24"/>
        </w:rPr>
        <w:t xml:space="preserve">8 of </w:t>
      </w:r>
      <w:r w:rsidR="009D377B" w:rsidRPr="009D377B">
        <w:rPr>
          <w:rFonts w:asciiTheme="minorHAnsi" w:hAnsiTheme="minorHAnsi"/>
          <w:i/>
          <w:sz w:val="24"/>
          <w:szCs w:val="24"/>
        </w:rPr>
        <w:t>the Municipalities Act</w:t>
      </w:r>
    </w:p>
    <w:p w:rsidR="00F1452E" w:rsidRPr="00EE144B" w:rsidRDefault="001E1D5F" w:rsidP="001E1D5F">
      <w:pPr>
        <w:tabs>
          <w:tab w:val="left" w:pos="5970"/>
        </w:tabs>
        <w:rPr>
          <w:rFonts w:asciiTheme="minorHAnsi" w:hAnsiTheme="minorHAnsi"/>
          <w:sz w:val="24"/>
          <w:szCs w:val="24"/>
        </w:rPr>
      </w:pPr>
      <w:r w:rsidRPr="00EE144B">
        <w:rPr>
          <w:rFonts w:asciiTheme="minorHAnsi" w:hAnsiTheme="minorHAnsi"/>
          <w:sz w:val="24"/>
          <w:szCs w:val="24"/>
        </w:rPr>
        <w:tab/>
      </w:r>
    </w:p>
    <w:p w:rsidR="00F1452E" w:rsidRPr="00EE144B" w:rsidRDefault="00F1452E" w:rsidP="00F1452E">
      <w:pPr>
        <w:rPr>
          <w:rFonts w:asciiTheme="minorHAnsi" w:hAnsiTheme="minorHAnsi"/>
          <w:sz w:val="22"/>
          <w:szCs w:val="22"/>
        </w:rPr>
      </w:pPr>
      <w:r w:rsidRPr="00EE144B">
        <w:rPr>
          <w:rFonts w:asciiTheme="minorHAnsi" w:hAnsiTheme="minorHAnsi"/>
          <w:sz w:val="22"/>
          <w:szCs w:val="22"/>
        </w:rPr>
        <w:t xml:space="preserve">The Council of the </w:t>
      </w:r>
      <w:r w:rsidR="00D67228">
        <w:rPr>
          <w:rFonts w:asciiTheme="minorHAnsi" w:hAnsiTheme="minorHAnsi"/>
          <w:sz w:val="22"/>
          <w:szCs w:val="22"/>
        </w:rPr>
        <w:t>Rural Municipality of Torch River No. 488</w:t>
      </w:r>
      <w:r w:rsidRPr="00EE144B">
        <w:rPr>
          <w:rFonts w:asciiTheme="minorHAnsi" w:hAnsiTheme="minorHAnsi"/>
          <w:sz w:val="22"/>
          <w:szCs w:val="22"/>
        </w:rPr>
        <w:t xml:space="preserve"> in the Province of Saskatchewan enacts as follows:</w:t>
      </w:r>
    </w:p>
    <w:p w:rsidR="00F1452E" w:rsidRPr="00EE144B" w:rsidRDefault="00F1452E" w:rsidP="00F1452E">
      <w:pPr>
        <w:rPr>
          <w:rFonts w:asciiTheme="minorHAnsi" w:hAnsiTheme="minorHAnsi"/>
          <w:sz w:val="22"/>
          <w:szCs w:val="22"/>
        </w:rPr>
      </w:pPr>
    </w:p>
    <w:p w:rsidR="00401416" w:rsidRPr="00EE144B" w:rsidRDefault="00923BE1" w:rsidP="00AB3DCA">
      <w:pPr>
        <w:rPr>
          <w:rFonts w:asciiTheme="minorHAnsi" w:hAnsiTheme="minorHAnsi"/>
          <w:b/>
          <w:sz w:val="22"/>
          <w:szCs w:val="22"/>
        </w:rPr>
      </w:pPr>
      <w:r w:rsidRPr="00EE144B">
        <w:rPr>
          <w:rFonts w:asciiTheme="minorHAnsi" w:hAnsiTheme="minorHAnsi"/>
          <w:b/>
          <w:sz w:val="22"/>
          <w:szCs w:val="22"/>
        </w:rPr>
        <w:t>Short Title:</w:t>
      </w:r>
    </w:p>
    <w:p w:rsidR="00923BE1" w:rsidRPr="00BB4243" w:rsidRDefault="007E0875" w:rsidP="00743DA9">
      <w:pPr>
        <w:pStyle w:val="ListParagraph"/>
        <w:numPr>
          <w:ilvl w:val="0"/>
          <w:numId w:val="22"/>
        </w:numPr>
        <w:rPr>
          <w:rFonts w:asciiTheme="minorHAnsi" w:hAnsiTheme="minorHAnsi"/>
          <w:sz w:val="22"/>
          <w:szCs w:val="22"/>
        </w:rPr>
      </w:pPr>
      <w:r w:rsidRPr="00BB4243">
        <w:rPr>
          <w:rFonts w:asciiTheme="minorHAnsi" w:hAnsiTheme="minorHAnsi"/>
          <w:sz w:val="22"/>
          <w:szCs w:val="22"/>
        </w:rPr>
        <w:t>This bylaw shall be referred to as</w:t>
      </w:r>
      <w:r w:rsidR="0010384C" w:rsidRPr="00BB4243">
        <w:rPr>
          <w:rFonts w:asciiTheme="minorHAnsi" w:hAnsiTheme="minorHAnsi"/>
          <w:sz w:val="22"/>
          <w:szCs w:val="22"/>
        </w:rPr>
        <w:t xml:space="preserve"> the “</w:t>
      </w:r>
      <w:r w:rsidR="0010384C" w:rsidRPr="00BB4243">
        <w:rPr>
          <w:rFonts w:asciiTheme="minorHAnsi" w:hAnsiTheme="minorHAnsi"/>
          <w:i/>
          <w:sz w:val="22"/>
          <w:szCs w:val="22"/>
        </w:rPr>
        <w:t>Burning Permit Bylaw</w:t>
      </w:r>
      <w:r w:rsidR="0010384C" w:rsidRPr="00BB4243">
        <w:rPr>
          <w:rFonts w:asciiTheme="minorHAnsi" w:hAnsiTheme="minorHAnsi"/>
          <w:sz w:val="22"/>
          <w:szCs w:val="22"/>
        </w:rPr>
        <w:t>”</w:t>
      </w:r>
    </w:p>
    <w:p w:rsidR="00923BE1" w:rsidRPr="00EE144B" w:rsidRDefault="00923BE1" w:rsidP="00923BE1">
      <w:pPr>
        <w:rPr>
          <w:rFonts w:asciiTheme="minorHAnsi" w:hAnsiTheme="minorHAnsi"/>
          <w:sz w:val="22"/>
          <w:szCs w:val="22"/>
        </w:rPr>
      </w:pPr>
    </w:p>
    <w:p w:rsidR="00923BE1" w:rsidRPr="00EE144B" w:rsidRDefault="00BB4243" w:rsidP="00923BE1">
      <w:pPr>
        <w:rPr>
          <w:rFonts w:asciiTheme="minorHAnsi" w:hAnsiTheme="minorHAnsi"/>
          <w:b/>
          <w:sz w:val="22"/>
          <w:szCs w:val="22"/>
        </w:rPr>
      </w:pPr>
      <w:r>
        <w:rPr>
          <w:rFonts w:asciiTheme="minorHAnsi" w:hAnsiTheme="minorHAnsi"/>
          <w:b/>
          <w:sz w:val="22"/>
          <w:szCs w:val="22"/>
        </w:rPr>
        <w:t>Interpretation</w:t>
      </w:r>
      <w:r w:rsidR="00923BE1" w:rsidRPr="00EE144B">
        <w:rPr>
          <w:rFonts w:asciiTheme="minorHAnsi" w:hAnsiTheme="minorHAnsi"/>
          <w:b/>
          <w:sz w:val="22"/>
          <w:szCs w:val="22"/>
        </w:rPr>
        <w:t>:</w:t>
      </w:r>
    </w:p>
    <w:p w:rsidR="007E0875" w:rsidRDefault="007E0875" w:rsidP="00743DA9">
      <w:pPr>
        <w:pStyle w:val="ListParagraph"/>
        <w:numPr>
          <w:ilvl w:val="0"/>
          <w:numId w:val="22"/>
        </w:numPr>
        <w:rPr>
          <w:rFonts w:asciiTheme="minorHAnsi" w:hAnsiTheme="minorHAnsi"/>
          <w:sz w:val="22"/>
          <w:szCs w:val="22"/>
        </w:rPr>
      </w:pPr>
      <w:r w:rsidRPr="00743DA9">
        <w:rPr>
          <w:rFonts w:asciiTheme="minorHAnsi" w:hAnsiTheme="minorHAnsi"/>
          <w:sz w:val="22"/>
          <w:szCs w:val="22"/>
        </w:rPr>
        <w:t>In this bylaw:</w:t>
      </w:r>
    </w:p>
    <w:p w:rsidR="00BB4243" w:rsidRDefault="00BB4243" w:rsidP="00BB4243">
      <w:pPr>
        <w:pStyle w:val="ListParagraph"/>
        <w:numPr>
          <w:ilvl w:val="1"/>
          <w:numId w:val="22"/>
        </w:numPr>
        <w:rPr>
          <w:rFonts w:asciiTheme="minorHAnsi" w:hAnsiTheme="minorHAnsi"/>
          <w:sz w:val="22"/>
          <w:szCs w:val="22"/>
        </w:rPr>
      </w:pPr>
      <w:r>
        <w:rPr>
          <w:rFonts w:asciiTheme="minorHAnsi" w:hAnsiTheme="minorHAnsi"/>
          <w:sz w:val="22"/>
          <w:szCs w:val="22"/>
        </w:rPr>
        <w:t>“Burning Permit” shall mean a permit issued regulating outdoor and open air burning in the Municipality;</w:t>
      </w:r>
    </w:p>
    <w:p w:rsidR="00BB4243" w:rsidRDefault="00BB4243" w:rsidP="00BB4243">
      <w:pPr>
        <w:pStyle w:val="ListParagraph"/>
        <w:ind w:left="792"/>
        <w:rPr>
          <w:rFonts w:asciiTheme="minorHAnsi" w:hAnsiTheme="minorHAnsi"/>
          <w:sz w:val="22"/>
          <w:szCs w:val="22"/>
        </w:rPr>
      </w:pPr>
    </w:p>
    <w:p w:rsidR="00BB4243" w:rsidRDefault="00BB4243" w:rsidP="00743DA9">
      <w:pPr>
        <w:pStyle w:val="ListParagraph"/>
        <w:numPr>
          <w:ilvl w:val="1"/>
          <w:numId w:val="22"/>
        </w:numPr>
        <w:tabs>
          <w:tab w:val="left" w:pos="720"/>
        </w:tabs>
        <w:rPr>
          <w:rFonts w:asciiTheme="minorHAnsi" w:hAnsiTheme="minorHAnsi"/>
          <w:sz w:val="22"/>
          <w:szCs w:val="22"/>
        </w:rPr>
      </w:pPr>
      <w:r>
        <w:rPr>
          <w:rFonts w:asciiTheme="minorHAnsi" w:hAnsiTheme="minorHAnsi"/>
          <w:sz w:val="22"/>
          <w:szCs w:val="22"/>
        </w:rPr>
        <w:t>“Burning Permit Area” shall mean the area of the Rur</w:t>
      </w:r>
      <w:r w:rsidR="0002606D">
        <w:rPr>
          <w:rFonts w:asciiTheme="minorHAnsi" w:hAnsiTheme="minorHAnsi"/>
          <w:sz w:val="22"/>
          <w:szCs w:val="22"/>
        </w:rPr>
        <w:t xml:space="preserve">al Municipality of Torch River No. 488 that is not declared Wildfire Management Area pursuant to section 2 (gg) of </w:t>
      </w:r>
      <w:r w:rsidR="0002606D" w:rsidRPr="0002606D">
        <w:rPr>
          <w:rFonts w:asciiTheme="minorHAnsi" w:hAnsiTheme="minorHAnsi"/>
          <w:i/>
          <w:sz w:val="22"/>
          <w:szCs w:val="22"/>
        </w:rPr>
        <w:t>The Wildfire Act, 2014</w:t>
      </w:r>
      <w:r w:rsidR="0002606D">
        <w:rPr>
          <w:rFonts w:asciiTheme="minorHAnsi" w:hAnsiTheme="minorHAnsi"/>
          <w:sz w:val="22"/>
          <w:szCs w:val="22"/>
        </w:rPr>
        <w:t>;</w:t>
      </w:r>
    </w:p>
    <w:p w:rsidR="00BB4243" w:rsidRPr="00BB4243" w:rsidRDefault="00BB4243" w:rsidP="00BB4243">
      <w:pPr>
        <w:pStyle w:val="ListParagraph"/>
        <w:rPr>
          <w:rFonts w:asciiTheme="minorHAnsi" w:hAnsiTheme="minorHAnsi"/>
          <w:sz w:val="22"/>
          <w:szCs w:val="22"/>
        </w:rPr>
      </w:pPr>
    </w:p>
    <w:p w:rsidR="007E0875" w:rsidRDefault="00BB4243" w:rsidP="00743DA9">
      <w:pPr>
        <w:pStyle w:val="ListParagraph"/>
        <w:numPr>
          <w:ilvl w:val="1"/>
          <w:numId w:val="22"/>
        </w:numPr>
        <w:tabs>
          <w:tab w:val="left" w:pos="720"/>
        </w:tabs>
        <w:rPr>
          <w:rFonts w:asciiTheme="minorHAnsi" w:hAnsiTheme="minorHAnsi"/>
          <w:sz w:val="22"/>
          <w:szCs w:val="22"/>
        </w:rPr>
      </w:pPr>
      <w:r w:rsidRPr="00743DA9">
        <w:rPr>
          <w:rFonts w:asciiTheme="minorHAnsi" w:hAnsiTheme="minorHAnsi"/>
          <w:sz w:val="22"/>
          <w:szCs w:val="22"/>
        </w:rPr>
        <w:t xml:space="preserve"> </w:t>
      </w:r>
      <w:r>
        <w:rPr>
          <w:rFonts w:asciiTheme="minorHAnsi" w:hAnsiTheme="minorHAnsi"/>
          <w:sz w:val="22"/>
          <w:szCs w:val="22"/>
        </w:rPr>
        <w:t>“</w:t>
      </w:r>
      <w:r w:rsidR="007E0875" w:rsidRPr="00743DA9">
        <w:rPr>
          <w:rFonts w:asciiTheme="minorHAnsi" w:hAnsiTheme="minorHAnsi"/>
          <w:sz w:val="22"/>
          <w:szCs w:val="22"/>
        </w:rPr>
        <w:t>Council</w:t>
      </w:r>
      <w:r>
        <w:rPr>
          <w:rFonts w:asciiTheme="minorHAnsi" w:hAnsiTheme="minorHAnsi"/>
          <w:sz w:val="22"/>
          <w:szCs w:val="22"/>
        </w:rPr>
        <w:t>”</w:t>
      </w:r>
      <w:r w:rsidR="007E0875" w:rsidRPr="00743DA9">
        <w:rPr>
          <w:rFonts w:asciiTheme="minorHAnsi" w:hAnsiTheme="minorHAnsi"/>
          <w:sz w:val="22"/>
          <w:szCs w:val="22"/>
        </w:rPr>
        <w:t xml:space="preserve"> shall mean the council of the municipality;</w:t>
      </w:r>
    </w:p>
    <w:p w:rsidR="00457410" w:rsidRPr="00457410" w:rsidRDefault="00457410" w:rsidP="00457410">
      <w:pPr>
        <w:pStyle w:val="ListParagraph"/>
        <w:rPr>
          <w:rFonts w:asciiTheme="minorHAnsi" w:hAnsiTheme="minorHAnsi"/>
          <w:sz w:val="22"/>
          <w:szCs w:val="22"/>
        </w:rPr>
      </w:pPr>
    </w:p>
    <w:p w:rsidR="00457410" w:rsidRDefault="00457410" w:rsidP="00743DA9">
      <w:pPr>
        <w:pStyle w:val="ListParagraph"/>
        <w:numPr>
          <w:ilvl w:val="1"/>
          <w:numId w:val="22"/>
        </w:numPr>
        <w:tabs>
          <w:tab w:val="left" w:pos="720"/>
        </w:tabs>
        <w:rPr>
          <w:rFonts w:asciiTheme="minorHAnsi" w:hAnsiTheme="minorHAnsi"/>
          <w:sz w:val="22"/>
          <w:szCs w:val="22"/>
        </w:rPr>
      </w:pPr>
      <w:r>
        <w:rPr>
          <w:rFonts w:asciiTheme="minorHAnsi" w:hAnsiTheme="minorHAnsi"/>
          <w:sz w:val="22"/>
          <w:szCs w:val="22"/>
        </w:rPr>
        <w:t>“Fireworks” shall mean manufactured goods intended to be u</w:t>
      </w:r>
      <w:r w:rsidR="00A439D7">
        <w:rPr>
          <w:rFonts w:asciiTheme="minorHAnsi" w:hAnsiTheme="minorHAnsi"/>
          <w:sz w:val="22"/>
          <w:szCs w:val="22"/>
        </w:rPr>
        <w:t>s</w:t>
      </w:r>
      <w:r>
        <w:rPr>
          <w:rFonts w:asciiTheme="minorHAnsi" w:hAnsiTheme="minorHAnsi"/>
          <w:sz w:val="22"/>
          <w:szCs w:val="22"/>
        </w:rPr>
        <w:t>ed for pyrotechnic effect that are classified by the Canada Explosives Regulations as low hazard fireworks for recreation;</w:t>
      </w:r>
    </w:p>
    <w:p w:rsidR="0002606D" w:rsidRPr="0002606D" w:rsidRDefault="0002606D" w:rsidP="0002606D">
      <w:pPr>
        <w:pStyle w:val="ListParagraph"/>
        <w:rPr>
          <w:rFonts w:asciiTheme="minorHAnsi" w:hAnsiTheme="minorHAnsi"/>
          <w:sz w:val="22"/>
          <w:szCs w:val="22"/>
        </w:rPr>
      </w:pPr>
    </w:p>
    <w:p w:rsidR="0002606D" w:rsidRDefault="0002606D" w:rsidP="00743DA9">
      <w:pPr>
        <w:pStyle w:val="ListParagraph"/>
        <w:numPr>
          <w:ilvl w:val="1"/>
          <w:numId w:val="22"/>
        </w:numPr>
        <w:tabs>
          <w:tab w:val="left" w:pos="720"/>
        </w:tabs>
        <w:rPr>
          <w:rFonts w:asciiTheme="minorHAnsi" w:hAnsiTheme="minorHAnsi"/>
          <w:sz w:val="22"/>
          <w:szCs w:val="22"/>
        </w:rPr>
      </w:pPr>
      <w:r>
        <w:rPr>
          <w:rFonts w:asciiTheme="minorHAnsi" w:hAnsiTheme="minorHAnsi"/>
          <w:sz w:val="22"/>
          <w:szCs w:val="22"/>
        </w:rPr>
        <w:t>“Outdoor Fire” shall mean a fire that is star</w:t>
      </w:r>
      <w:r w:rsidR="00A439D7">
        <w:rPr>
          <w:rFonts w:asciiTheme="minorHAnsi" w:hAnsiTheme="minorHAnsi"/>
          <w:sz w:val="22"/>
          <w:szCs w:val="22"/>
        </w:rPr>
        <w:t>t</w:t>
      </w:r>
      <w:r>
        <w:rPr>
          <w:rFonts w:asciiTheme="minorHAnsi" w:hAnsiTheme="minorHAnsi"/>
          <w:sz w:val="22"/>
          <w:szCs w:val="22"/>
        </w:rPr>
        <w:t>ed outdoors including crop re</w:t>
      </w:r>
      <w:r w:rsidR="00457410">
        <w:rPr>
          <w:rFonts w:asciiTheme="minorHAnsi" w:hAnsiTheme="minorHAnsi"/>
          <w:sz w:val="22"/>
          <w:szCs w:val="22"/>
        </w:rPr>
        <w:t>sidue burning, land clearing,</w:t>
      </w:r>
      <w:r>
        <w:rPr>
          <w:rFonts w:asciiTheme="minorHAnsi" w:hAnsiTheme="minorHAnsi"/>
          <w:sz w:val="22"/>
          <w:szCs w:val="22"/>
        </w:rPr>
        <w:t xml:space="preserve"> grass burning</w:t>
      </w:r>
      <w:r w:rsidR="00457410">
        <w:rPr>
          <w:rFonts w:asciiTheme="minorHAnsi" w:hAnsiTheme="minorHAnsi"/>
          <w:sz w:val="22"/>
          <w:szCs w:val="22"/>
        </w:rPr>
        <w:t xml:space="preserve"> and fireworks;</w:t>
      </w:r>
    </w:p>
    <w:p w:rsidR="00BB4243" w:rsidRPr="00743DA9" w:rsidRDefault="00BB4243" w:rsidP="00BB4243">
      <w:pPr>
        <w:pStyle w:val="ListParagraph"/>
        <w:tabs>
          <w:tab w:val="left" w:pos="720"/>
        </w:tabs>
        <w:ind w:left="792"/>
        <w:rPr>
          <w:rFonts w:asciiTheme="minorHAnsi" w:hAnsiTheme="minorHAnsi"/>
          <w:sz w:val="22"/>
          <w:szCs w:val="22"/>
        </w:rPr>
      </w:pPr>
    </w:p>
    <w:p w:rsidR="007E0875" w:rsidRDefault="0002606D" w:rsidP="00743DA9">
      <w:pPr>
        <w:pStyle w:val="ListParagraph"/>
        <w:numPr>
          <w:ilvl w:val="1"/>
          <w:numId w:val="22"/>
        </w:numPr>
        <w:tabs>
          <w:tab w:val="left" w:pos="720"/>
        </w:tabs>
        <w:rPr>
          <w:rFonts w:asciiTheme="minorHAnsi" w:hAnsiTheme="minorHAnsi"/>
          <w:sz w:val="22"/>
          <w:szCs w:val="22"/>
        </w:rPr>
      </w:pPr>
      <w:r>
        <w:rPr>
          <w:rFonts w:asciiTheme="minorHAnsi" w:hAnsiTheme="minorHAnsi"/>
          <w:sz w:val="22"/>
          <w:szCs w:val="22"/>
        </w:rPr>
        <w:t xml:space="preserve"> “Wildfire Season” shall mean the period of time in each year commencing April 1</w:t>
      </w:r>
      <w:r w:rsidRPr="0002606D">
        <w:rPr>
          <w:rFonts w:asciiTheme="minorHAnsi" w:hAnsiTheme="minorHAnsi"/>
          <w:sz w:val="22"/>
          <w:szCs w:val="22"/>
          <w:vertAlign w:val="superscript"/>
        </w:rPr>
        <w:t>st</w:t>
      </w:r>
      <w:r>
        <w:rPr>
          <w:rFonts w:asciiTheme="minorHAnsi" w:hAnsiTheme="minorHAnsi"/>
          <w:sz w:val="22"/>
          <w:szCs w:val="22"/>
        </w:rPr>
        <w:t xml:space="preserve"> and ending on October 31</w:t>
      </w:r>
      <w:r w:rsidRPr="0002606D">
        <w:rPr>
          <w:rFonts w:asciiTheme="minorHAnsi" w:hAnsiTheme="minorHAnsi"/>
          <w:sz w:val="22"/>
          <w:szCs w:val="22"/>
          <w:vertAlign w:val="superscript"/>
        </w:rPr>
        <w:t>st</w:t>
      </w:r>
      <w:r>
        <w:rPr>
          <w:rFonts w:asciiTheme="minorHAnsi" w:hAnsiTheme="minorHAnsi"/>
          <w:sz w:val="22"/>
          <w:szCs w:val="22"/>
        </w:rPr>
        <w:t xml:space="preserve"> or any other time that may be designated by the Rural Municipality of Torch River No. 488;</w:t>
      </w:r>
    </w:p>
    <w:p w:rsidR="00BB4243" w:rsidRPr="00743DA9" w:rsidRDefault="00BB4243" w:rsidP="00BB4243">
      <w:pPr>
        <w:pStyle w:val="ListParagraph"/>
        <w:tabs>
          <w:tab w:val="left" w:pos="720"/>
        </w:tabs>
        <w:ind w:left="792"/>
        <w:rPr>
          <w:rFonts w:asciiTheme="minorHAnsi" w:hAnsiTheme="minorHAnsi"/>
          <w:sz w:val="22"/>
          <w:szCs w:val="22"/>
        </w:rPr>
      </w:pPr>
    </w:p>
    <w:p w:rsidR="007E0875" w:rsidRPr="00743DA9" w:rsidRDefault="007E0875" w:rsidP="00743DA9">
      <w:pPr>
        <w:pStyle w:val="ListParagraph"/>
        <w:numPr>
          <w:ilvl w:val="1"/>
          <w:numId w:val="22"/>
        </w:numPr>
        <w:tabs>
          <w:tab w:val="left" w:pos="720"/>
        </w:tabs>
        <w:rPr>
          <w:rFonts w:asciiTheme="minorHAnsi" w:hAnsiTheme="minorHAnsi"/>
          <w:sz w:val="22"/>
          <w:szCs w:val="22"/>
        </w:rPr>
      </w:pPr>
      <w:r w:rsidRPr="00743DA9">
        <w:rPr>
          <w:rFonts w:asciiTheme="minorHAnsi" w:hAnsiTheme="minorHAnsi"/>
          <w:sz w:val="22"/>
          <w:szCs w:val="22"/>
        </w:rPr>
        <w:t>“Municipality” shall mean the Rural Municipality of Torch River No. 488;</w:t>
      </w:r>
    </w:p>
    <w:p w:rsidR="007E0875" w:rsidRPr="007E0875" w:rsidRDefault="007E0875" w:rsidP="007E0875">
      <w:pPr>
        <w:rPr>
          <w:rFonts w:asciiTheme="minorHAnsi" w:hAnsiTheme="minorHAnsi"/>
          <w:sz w:val="22"/>
          <w:szCs w:val="22"/>
        </w:rPr>
      </w:pPr>
    </w:p>
    <w:p w:rsidR="00923BE1" w:rsidRPr="00EE144B" w:rsidRDefault="00923BE1" w:rsidP="00923BE1">
      <w:pPr>
        <w:rPr>
          <w:rFonts w:asciiTheme="minorHAnsi" w:hAnsiTheme="minorHAnsi"/>
          <w:sz w:val="22"/>
          <w:szCs w:val="22"/>
        </w:rPr>
      </w:pPr>
    </w:p>
    <w:p w:rsidR="00923BE1" w:rsidRPr="00EE144B" w:rsidRDefault="009770FC" w:rsidP="00923BE1">
      <w:pPr>
        <w:rPr>
          <w:rFonts w:asciiTheme="minorHAnsi" w:hAnsiTheme="minorHAnsi"/>
          <w:b/>
          <w:sz w:val="22"/>
          <w:szCs w:val="22"/>
        </w:rPr>
      </w:pPr>
      <w:r w:rsidRPr="00EE144B">
        <w:rPr>
          <w:rFonts w:asciiTheme="minorHAnsi" w:hAnsiTheme="minorHAnsi"/>
          <w:b/>
          <w:sz w:val="22"/>
          <w:szCs w:val="22"/>
        </w:rPr>
        <w:t>Provisions</w:t>
      </w:r>
      <w:r w:rsidR="00923BE1" w:rsidRPr="00EE144B">
        <w:rPr>
          <w:rFonts w:asciiTheme="minorHAnsi" w:hAnsiTheme="minorHAnsi"/>
          <w:b/>
          <w:sz w:val="22"/>
          <w:szCs w:val="22"/>
        </w:rPr>
        <w:t>:</w:t>
      </w:r>
    </w:p>
    <w:p w:rsidR="007E0875" w:rsidRDefault="00457410" w:rsidP="00457410">
      <w:pPr>
        <w:pStyle w:val="ListParagraph"/>
        <w:numPr>
          <w:ilvl w:val="0"/>
          <w:numId w:val="22"/>
        </w:numPr>
        <w:rPr>
          <w:rFonts w:asciiTheme="minorHAnsi" w:hAnsiTheme="minorHAnsi"/>
          <w:sz w:val="22"/>
          <w:szCs w:val="22"/>
        </w:rPr>
      </w:pPr>
      <w:r>
        <w:rPr>
          <w:rFonts w:asciiTheme="minorHAnsi" w:hAnsiTheme="minorHAnsi"/>
          <w:sz w:val="22"/>
          <w:szCs w:val="22"/>
        </w:rPr>
        <w:t>Subject to subsection 3.1 no person shall start an outdoor fire within the burning permit area, during the wildfire season, without first obtaining a written burning permit as per attached schedule “A” from the Administrator of the Municipality.</w:t>
      </w:r>
    </w:p>
    <w:p w:rsidR="00457410" w:rsidRDefault="00457410" w:rsidP="00457410">
      <w:pPr>
        <w:pStyle w:val="ListParagraph"/>
        <w:ind w:left="360"/>
        <w:rPr>
          <w:rFonts w:asciiTheme="minorHAnsi" w:hAnsiTheme="minorHAnsi"/>
          <w:sz w:val="22"/>
          <w:szCs w:val="22"/>
        </w:rPr>
      </w:pPr>
    </w:p>
    <w:p w:rsidR="00457410" w:rsidRDefault="00457410" w:rsidP="00457410">
      <w:pPr>
        <w:pStyle w:val="ListParagraph"/>
        <w:numPr>
          <w:ilvl w:val="1"/>
          <w:numId w:val="22"/>
        </w:numPr>
        <w:rPr>
          <w:rFonts w:asciiTheme="minorHAnsi" w:hAnsiTheme="minorHAnsi"/>
          <w:sz w:val="22"/>
          <w:szCs w:val="22"/>
        </w:rPr>
      </w:pPr>
      <w:r>
        <w:rPr>
          <w:rFonts w:asciiTheme="minorHAnsi" w:hAnsiTheme="minorHAnsi"/>
          <w:sz w:val="22"/>
          <w:szCs w:val="22"/>
        </w:rPr>
        <w:t>The following are exempt from requiring a burning permit:</w:t>
      </w:r>
    </w:p>
    <w:p w:rsidR="00457410" w:rsidRDefault="00457410" w:rsidP="00457410">
      <w:pPr>
        <w:pStyle w:val="ListParagraph"/>
        <w:numPr>
          <w:ilvl w:val="2"/>
          <w:numId w:val="22"/>
        </w:numPr>
        <w:rPr>
          <w:rFonts w:asciiTheme="minorHAnsi" w:hAnsiTheme="minorHAnsi"/>
          <w:sz w:val="22"/>
          <w:szCs w:val="22"/>
        </w:rPr>
      </w:pPr>
      <w:r>
        <w:rPr>
          <w:rFonts w:asciiTheme="minorHAnsi" w:hAnsiTheme="minorHAnsi"/>
          <w:sz w:val="22"/>
          <w:szCs w:val="22"/>
        </w:rPr>
        <w:t xml:space="preserve"> Fires less than one metre in diameter;</w:t>
      </w:r>
    </w:p>
    <w:p w:rsidR="00457410" w:rsidRDefault="00457410" w:rsidP="00457410">
      <w:pPr>
        <w:pStyle w:val="ListParagraph"/>
        <w:numPr>
          <w:ilvl w:val="2"/>
          <w:numId w:val="22"/>
        </w:numPr>
        <w:rPr>
          <w:rFonts w:asciiTheme="minorHAnsi" w:hAnsiTheme="minorHAnsi"/>
          <w:sz w:val="22"/>
          <w:szCs w:val="22"/>
        </w:rPr>
      </w:pPr>
      <w:r>
        <w:rPr>
          <w:rFonts w:asciiTheme="minorHAnsi" w:hAnsiTheme="minorHAnsi"/>
          <w:sz w:val="22"/>
          <w:szCs w:val="22"/>
        </w:rPr>
        <w:t xml:space="preserve"> Burning Barrels;</w:t>
      </w:r>
    </w:p>
    <w:p w:rsidR="00457410" w:rsidRDefault="00457410" w:rsidP="00457410">
      <w:pPr>
        <w:pStyle w:val="ListParagraph"/>
        <w:numPr>
          <w:ilvl w:val="2"/>
          <w:numId w:val="22"/>
        </w:numPr>
        <w:rPr>
          <w:rFonts w:asciiTheme="minorHAnsi" w:hAnsiTheme="minorHAnsi"/>
          <w:sz w:val="22"/>
          <w:szCs w:val="22"/>
        </w:rPr>
      </w:pPr>
      <w:r>
        <w:rPr>
          <w:rFonts w:asciiTheme="minorHAnsi" w:hAnsiTheme="minorHAnsi"/>
          <w:sz w:val="22"/>
          <w:szCs w:val="22"/>
        </w:rPr>
        <w:t xml:space="preserve"> Outdoor fire place/camp fire/fire pit;</w:t>
      </w:r>
    </w:p>
    <w:p w:rsidR="00457410" w:rsidRDefault="00457410" w:rsidP="00457410">
      <w:pPr>
        <w:pStyle w:val="ListParagraph"/>
        <w:numPr>
          <w:ilvl w:val="2"/>
          <w:numId w:val="22"/>
        </w:numPr>
        <w:rPr>
          <w:rFonts w:asciiTheme="minorHAnsi" w:hAnsiTheme="minorHAnsi"/>
          <w:sz w:val="22"/>
          <w:szCs w:val="22"/>
        </w:rPr>
      </w:pPr>
      <w:r>
        <w:rPr>
          <w:rFonts w:asciiTheme="minorHAnsi" w:hAnsiTheme="minorHAnsi"/>
          <w:sz w:val="22"/>
          <w:szCs w:val="22"/>
        </w:rPr>
        <w:t xml:space="preserve"> Smudge;</w:t>
      </w:r>
    </w:p>
    <w:p w:rsidR="00457410" w:rsidRDefault="00457410" w:rsidP="00457410">
      <w:pPr>
        <w:pStyle w:val="ListParagraph"/>
        <w:numPr>
          <w:ilvl w:val="2"/>
          <w:numId w:val="22"/>
        </w:numPr>
        <w:rPr>
          <w:rFonts w:asciiTheme="minorHAnsi" w:hAnsiTheme="minorHAnsi"/>
          <w:sz w:val="22"/>
          <w:szCs w:val="22"/>
        </w:rPr>
      </w:pPr>
      <w:r>
        <w:rPr>
          <w:rFonts w:asciiTheme="minorHAnsi" w:hAnsiTheme="minorHAnsi"/>
          <w:sz w:val="22"/>
          <w:szCs w:val="22"/>
        </w:rPr>
        <w:t xml:space="preserve"> Incinerator.</w:t>
      </w:r>
    </w:p>
    <w:p w:rsidR="00457410" w:rsidRDefault="00457410" w:rsidP="00457410">
      <w:pPr>
        <w:pStyle w:val="ListParagraph"/>
        <w:ind w:left="1224"/>
        <w:rPr>
          <w:rFonts w:asciiTheme="minorHAnsi" w:hAnsiTheme="minorHAnsi"/>
          <w:sz w:val="22"/>
          <w:szCs w:val="22"/>
        </w:rPr>
      </w:pPr>
    </w:p>
    <w:p w:rsidR="00457410" w:rsidRDefault="00457410" w:rsidP="00457410">
      <w:pPr>
        <w:pStyle w:val="ListParagraph"/>
        <w:numPr>
          <w:ilvl w:val="1"/>
          <w:numId w:val="22"/>
        </w:numPr>
        <w:rPr>
          <w:rFonts w:asciiTheme="minorHAnsi" w:hAnsiTheme="minorHAnsi"/>
          <w:sz w:val="22"/>
          <w:szCs w:val="22"/>
        </w:rPr>
      </w:pPr>
      <w:r>
        <w:rPr>
          <w:rFonts w:asciiTheme="minorHAnsi" w:hAnsiTheme="minorHAnsi"/>
          <w:sz w:val="22"/>
          <w:szCs w:val="22"/>
        </w:rPr>
        <w:t>All exemptions shall comply with the following:</w:t>
      </w:r>
    </w:p>
    <w:p w:rsidR="00457410" w:rsidRDefault="00457410" w:rsidP="00457410">
      <w:pPr>
        <w:pStyle w:val="ListParagraph"/>
        <w:numPr>
          <w:ilvl w:val="2"/>
          <w:numId w:val="22"/>
        </w:numPr>
        <w:rPr>
          <w:rFonts w:asciiTheme="minorHAnsi" w:hAnsiTheme="minorHAnsi"/>
          <w:sz w:val="22"/>
          <w:szCs w:val="22"/>
        </w:rPr>
      </w:pPr>
      <w:r>
        <w:rPr>
          <w:rFonts w:asciiTheme="minorHAnsi" w:hAnsiTheme="minorHAnsi"/>
          <w:sz w:val="22"/>
          <w:szCs w:val="22"/>
        </w:rPr>
        <w:t xml:space="preserve"> Fire must be contained in a non-combustible receptacle or located over bare rock, gravel, sand, mineral soil, concrete or other non-combustible material;</w:t>
      </w:r>
    </w:p>
    <w:p w:rsidR="00907FED" w:rsidRDefault="00907FED" w:rsidP="00907FED">
      <w:pPr>
        <w:pStyle w:val="ListParagraph"/>
        <w:ind w:left="1224"/>
        <w:rPr>
          <w:rFonts w:asciiTheme="minorHAnsi" w:hAnsiTheme="minorHAnsi"/>
          <w:sz w:val="22"/>
          <w:szCs w:val="22"/>
        </w:rPr>
      </w:pPr>
    </w:p>
    <w:p w:rsidR="00457410" w:rsidRDefault="00457410" w:rsidP="00457410">
      <w:pPr>
        <w:pStyle w:val="ListParagraph"/>
        <w:numPr>
          <w:ilvl w:val="2"/>
          <w:numId w:val="22"/>
        </w:numPr>
        <w:rPr>
          <w:rFonts w:asciiTheme="minorHAnsi" w:hAnsiTheme="minorHAnsi"/>
          <w:sz w:val="22"/>
          <w:szCs w:val="22"/>
        </w:rPr>
      </w:pPr>
      <w:r>
        <w:rPr>
          <w:rFonts w:asciiTheme="minorHAnsi" w:hAnsiTheme="minorHAnsi"/>
          <w:sz w:val="22"/>
          <w:szCs w:val="22"/>
        </w:rPr>
        <w:t xml:space="preserve"> Is surrounded by a non-combustible surface that is at least one metre in radius from the outside edge of the receptacle of surface described in section 3.2.1;</w:t>
      </w:r>
    </w:p>
    <w:p w:rsidR="00907FED" w:rsidRDefault="00907FED" w:rsidP="00907FED">
      <w:pPr>
        <w:pStyle w:val="ListParagraph"/>
        <w:ind w:left="1224"/>
        <w:rPr>
          <w:rFonts w:asciiTheme="minorHAnsi" w:hAnsiTheme="minorHAnsi"/>
          <w:sz w:val="22"/>
          <w:szCs w:val="22"/>
        </w:rPr>
      </w:pPr>
    </w:p>
    <w:p w:rsidR="00457410" w:rsidRDefault="00457410" w:rsidP="00457410">
      <w:pPr>
        <w:pStyle w:val="ListParagraph"/>
        <w:numPr>
          <w:ilvl w:val="2"/>
          <w:numId w:val="22"/>
        </w:numPr>
        <w:rPr>
          <w:rFonts w:asciiTheme="minorHAnsi" w:hAnsiTheme="minorHAnsi"/>
          <w:sz w:val="22"/>
          <w:szCs w:val="22"/>
        </w:rPr>
      </w:pPr>
      <w:r>
        <w:rPr>
          <w:rFonts w:asciiTheme="minorHAnsi" w:hAnsiTheme="minorHAnsi"/>
          <w:sz w:val="22"/>
          <w:szCs w:val="22"/>
        </w:rPr>
        <w:t xml:space="preserve"> The burning barrel or incinerator is a fully enclosed device constructed of non-combustible material and covered with a heavy gauge metal screen of a mesh size sufficient to prevent</w:t>
      </w:r>
      <w:r w:rsidR="00907FED">
        <w:rPr>
          <w:rFonts w:asciiTheme="minorHAnsi" w:hAnsiTheme="minorHAnsi"/>
          <w:sz w:val="22"/>
          <w:szCs w:val="22"/>
        </w:rPr>
        <w:t xml:space="preserve"> the escape of sparks or embers;</w:t>
      </w:r>
    </w:p>
    <w:p w:rsidR="00907FED" w:rsidRPr="00907FED" w:rsidRDefault="00907FED" w:rsidP="00907FED">
      <w:pPr>
        <w:pStyle w:val="ListParagraph"/>
        <w:rPr>
          <w:rFonts w:asciiTheme="minorHAnsi" w:hAnsiTheme="minorHAnsi"/>
          <w:sz w:val="22"/>
          <w:szCs w:val="22"/>
        </w:rPr>
      </w:pPr>
    </w:p>
    <w:p w:rsidR="00907FED" w:rsidRPr="00457410" w:rsidRDefault="00907FED" w:rsidP="00457410">
      <w:pPr>
        <w:pStyle w:val="ListParagraph"/>
        <w:numPr>
          <w:ilvl w:val="2"/>
          <w:numId w:val="22"/>
        </w:numPr>
        <w:rPr>
          <w:rFonts w:asciiTheme="minorHAnsi" w:hAnsiTheme="minorHAnsi"/>
          <w:sz w:val="22"/>
          <w:szCs w:val="22"/>
        </w:rPr>
      </w:pPr>
      <w:r>
        <w:rPr>
          <w:rFonts w:asciiTheme="minorHAnsi" w:hAnsiTheme="minorHAnsi"/>
          <w:sz w:val="22"/>
          <w:szCs w:val="22"/>
        </w:rPr>
        <w:t xml:space="preserve"> The burning barrel or incinerator shall be located on a flat and level surface.</w:t>
      </w:r>
    </w:p>
    <w:p w:rsidR="007E0875" w:rsidRDefault="007E0875" w:rsidP="00457410">
      <w:pPr>
        <w:rPr>
          <w:rFonts w:asciiTheme="minorHAnsi" w:hAnsiTheme="minorHAnsi"/>
          <w:sz w:val="22"/>
          <w:szCs w:val="22"/>
        </w:rPr>
      </w:pPr>
    </w:p>
    <w:p w:rsidR="0029629B" w:rsidRDefault="0029629B" w:rsidP="0029629B">
      <w:pPr>
        <w:pStyle w:val="ListParagraph"/>
        <w:numPr>
          <w:ilvl w:val="0"/>
          <w:numId w:val="22"/>
        </w:numPr>
        <w:rPr>
          <w:rFonts w:asciiTheme="minorHAnsi" w:hAnsiTheme="minorHAnsi"/>
          <w:sz w:val="22"/>
          <w:szCs w:val="22"/>
        </w:rPr>
      </w:pPr>
      <w:r>
        <w:rPr>
          <w:rFonts w:asciiTheme="minorHAnsi" w:hAnsiTheme="minorHAnsi"/>
          <w:sz w:val="22"/>
          <w:szCs w:val="22"/>
        </w:rPr>
        <w:lastRenderedPageBreak/>
        <w:t xml:space="preserve">All burning permits within the Municipality shall be subject to the conditions and provisions of </w:t>
      </w:r>
      <w:r w:rsidRPr="0029629B">
        <w:rPr>
          <w:rFonts w:asciiTheme="minorHAnsi" w:hAnsiTheme="minorHAnsi"/>
          <w:i/>
          <w:sz w:val="22"/>
          <w:szCs w:val="22"/>
        </w:rPr>
        <w:t>the Wildfire Act, 2014</w:t>
      </w:r>
      <w:r>
        <w:rPr>
          <w:rFonts w:asciiTheme="minorHAnsi" w:hAnsiTheme="minorHAnsi"/>
          <w:sz w:val="22"/>
          <w:szCs w:val="22"/>
        </w:rPr>
        <w:t>, including but not limited to, the following conditions and those conditions specifically set out within the burning permit.</w:t>
      </w:r>
    </w:p>
    <w:p w:rsidR="0029629B" w:rsidRDefault="0029629B" w:rsidP="0029629B">
      <w:pPr>
        <w:pStyle w:val="ListParagraph"/>
        <w:ind w:left="360"/>
        <w:rPr>
          <w:rFonts w:asciiTheme="minorHAnsi" w:hAnsiTheme="minorHAnsi"/>
          <w:sz w:val="22"/>
          <w:szCs w:val="22"/>
        </w:rPr>
      </w:pPr>
    </w:p>
    <w:p w:rsidR="0029629B" w:rsidRDefault="0029629B" w:rsidP="0029629B">
      <w:pPr>
        <w:pStyle w:val="ListParagraph"/>
        <w:numPr>
          <w:ilvl w:val="1"/>
          <w:numId w:val="22"/>
        </w:numPr>
        <w:rPr>
          <w:rFonts w:asciiTheme="minorHAnsi" w:hAnsiTheme="minorHAnsi"/>
          <w:sz w:val="22"/>
          <w:szCs w:val="22"/>
        </w:rPr>
      </w:pPr>
      <w:r>
        <w:rPr>
          <w:rFonts w:asciiTheme="minorHAnsi" w:hAnsiTheme="minorHAnsi"/>
          <w:sz w:val="22"/>
          <w:szCs w:val="22"/>
        </w:rPr>
        <w:t>Any outdoor fire shall be supervised by the owner or occupier of the land or a person authorized by the owner or occupier of the land</w:t>
      </w:r>
      <w:r w:rsidR="005B58F9">
        <w:rPr>
          <w:rFonts w:asciiTheme="minorHAnsi" w:hAnsiTheme="minorHAnsi"/>
          <w:sz w:val="22"/>
          <w:szCs w:val="22"/>
        </w:rPr>
        <w:t>.</w:t>
      </w:r>
    </w:p>
    <w:p w:rsidR="0029629B" w:rsidRDefault="0029629B" w:rsidP="0029629B">
      <w:pPr>
        <w:pStyle w:val="ListParagraph"/>
        <w:ind w:left="792"/>
        <w:rPr>
          <w:rFonts w:asciiTheme="minorHAnsi" w:hAnsiTheme="minorHAnsi"/>
          <w:sz w:val="22"/>
          <w:szCs w:val="22"/>
        </w:rPr>
      </w:pPr>
    </w:p>
    <w:p w:rsidR="0029629B" w:rsidRDefault="0029629B" w:rsidP="0029629B">
      <w:pPr>
        <w:pStyle w:val="ListParagraph"/>
        <w:numPr>
          <w:ilvl w:val="1"/>
          <w:numId w:val="22"/>
        </w:numPr>
        <w:rPr>
          <w:rFonts w:asciiTheme="minorHAnsi" w:hAnsiTheme="minorHAnsi"/>
          <w:sz w:val="22"/>
          <w:szCs w:val="22"/>
        </w:rPr>
      </w:pPr>
      <w:r>
        <w:rPr>
          <w:rFonts w:asciiTheme="minorHAnsi" w:hAnsiTheme="minorHAnsi"/>
          <w:sz w:val="22"/>
          <w:szCs w:val="22"/>
        </w:rPr>
        <w:t xml:space="preserve">No person shall start an outdoor fire on any land without taking sufficient precautions that are reasonably necessary to protect persons and the property of others from the </w:t>
      </w:r>
      <w:r w:rsidR="005B58F9">
        <w:rPr>
          <w:rFonts w:asciiTheme="minorHAnsi" w:hAnsiTheme="minorHAnsi"/>
          <w:sz w:val="22"/>
          <w:szCs w:val="22"/>
        </w:rPr>
        <w:t>fire.</w:t>
      </w:r>
    </w:p>
    <w:p w:rsidR="0029629B" w:rsidRPr="0029629B" w:rsidRDefault="0029629B" w:rsidP="0029629B">
      <w:pPr>
        <w:pStyle w:val="ListParagraph"/>
        <w:rPr>
          <w:rFonts w:asciiTheme="minorHAnsi" w:hAnsiTheme="minorHAnsi"/>
          <w:sz w:val="22"/>
          <w:szCs w:val="22"/>
        </w:rPr>
      </w:pPr>
    </w:p>
    <w:p w:rsidR="0029629B" w:rsidRDefault="00A439D7" w:rsidP="0029629B">
      <w:pPr>
        <w:pStyle w:val="ListParagraph"/>
        <w:numPr>
          <w:ilvl w:val="1"/>
          <w:numId w:val="22"/>
        </w:numPr>
        <w:rPr>
          <w:rFonts w:asciiTheme="minorHAnsi" w:hAnsiTheme="minorHAnsi"/>
          <w:sz w:val="22"/>
          <w:szCs w:val="22"/>
        </w:rPr>
      </w:pPr>
      <w:r>
        <w:rPr>
          <w:rFonts w:asciiTheme="minorHAnsi" w:hAnsiTheme="minorHAnsi"/>
          <w:sz w:val="22"/>
          <w:szCs w:val="22"/>
        </w:rPr>
        <w:t>No person shall start a</w:t>
      </w:r>
      <w:r w:rsidR="0029629B">
        <w:rPr>
          <w:rFonts w:asciiTheme="minorHAnsi" w:hAnsiTheme="minorHAnsi"/>
          <w:sz w:val="22"/>
          <w:szCs w:val="22"/>
        </w:rPr>
        <w:t xml:space="preserve">n outdoor </w:t>
      </w:r>
      <w:r>
        <w:rPr>
          <w:rFonts w:asciiTheme="minorHAnsi" w:hAnsiTheme="minorHAnsi"/>
          <w:sz w:val="22"/>
          <w:szCs w:val="22"/>
        </w:rPr>
        <w:t xml:space="preserve">fire </w:t>
      </w:r>
      <w:r w:rsidR="0029629B">
        <w:rPr>
          <w:rFonts w:asciiTheme="minorHAnsi" w:hAnsiTheme="minorHAnsi"/>
          <w:sz w:val="22"/>
          <w:szCs w:val="22"/>
        </w:rPr>
        <w:t>unless all precautions are taken to ensure that the fire can be kept under control, or when weather conditions are conducive t</w:t>
      </w:r>
      <w:r w:rsidR="005B58F9">
        <w:rPr>
          <w:rFonts w:asciiTheme="minorHAnsi" w:hAnsiTheme="minorHAnsi"/>
          <w:sz w:val="22"/>
          <w:szCs w:val="22"/>
        </w:rPr>
        <w:t>o a fire burning out of control.</w:t>
      </w:r>
    </w:p>
    <w:p w:rsidR="0029629B" w:rsidRPr="0029629B" w:rsidRDefault="0029629B" w:rsidP="0029629B">
      <w:pPr>
        <w:pStyle w:val="ListParagraph"/>
        <w:rPr>
          <w:rFonts w:asciiTheme="minorHAnsi" w:hAnsiTheme="minorHAnsi"/>
          <w:sz w:val="22"/>
          <w:szCs w:val="22"/>
        </w:rPr>
      </w:pPr>
    </w:p>
    <w:p w:rsidR="0029629B" w:rsidRDefault="0029629B" w:rsidP="0029629B">
      <w:pPr>
        <w:pStyle w:val="ListParagraph"/>
        <w:numPr>
          <w:ilvl w:val="1"/>
          <w:numId w:val="22"/>
        </w:numPr>
        <w:rPr>
          <w:rFonts w:asciiTheme="minorHAnsi" w:hAnsiTheme="minorHAnsi"/>
          <w:sz w:val="22"/>
          <w:szCs w:val="22"/>
        </w:rPr>
      </w:pPr>
      <w:r>
        <w:rPr>
          <w:rFonts w:asciiTheme="minorHAnsi" w:hAnsiTheme="minorHAnsi"/>
          <w:sz w:val="22"/>
          <w:szCs w:val="22"/>
        </w:rPr>
        <w:t>No person shall cause an outdoor fire to be star</w:t>
      </w:r>
      <w:r w:rsidR="00A439D7">
        <w:rPr>
          <w:rFonts w:asciiTheme="minorHAnsi" w:hAnsiTheme="minorHAnsi"/>
          <w:sz w:val="22"/>
          <w:szCs w:val="22"/>
        </w:rPr>
        <w:t>t</w:t>
      </w:r>
      <w:r>
        <w:rPr>
          <w:rFonts w:asciiTheme="minorHAnsi" w:hAnsiTheme="minorHAnsi"/>
          <w:sz w:val="22"/>
          <w:szCs w:val="22"/>
        </w:rPr>
        <w:t>ed in order to guard property, clear land or burn debris, burn crop, stubble or grass, unless that land on which the fire is started is completely surrounded by a fire guard consisting of:</w:t>
      </w:r>
    </w:p>
    <w:p w:rsidR="0029629B" w:rsidRPr="0029629B" w:rsidRDefault="0029629B" w:rsidP="0029629B">
      <w:pPr>
        <w:pStyle w:val="ListParagraph"/>
        <w:rPr>
          <w:rFonts w:asciiTheme="minorHAnsi" w:hAnsiTheme="minorHAnsi"/>
          <w:sz w:val="22"/>
          <w:szCs w:val="22"/>
        </w:rPr>
      </w:pPr>
    </w:p>
    <w:p w:rsidR="0029629B" w:rsidRDefault="0029629B" w:rsidP="0029629B">
      <w:pPr>
        <w:pStyle w:val="ListParagraph"/>
        <w:numPr>
          <w:ilvl w:val="2"/>
          <w:numId w:val="22"/>
        </w:numPr>
        <w:rPr>
          <w:rFonts w:asciiTheme="minorHAnsi" w:hAnsiTheme="minorHAnsi"/>
          <w:sz w:val="22"/>
          <w:szCs w:val="22"/>
        </w:rPr>
      </w:pPr>
      <w:r>
        <w:rPr>
          <w:rFonts w:asciiTheme="minorHAnsi" w:hAnsiTheme="minorHAnsi"/>
          <w:sz w:val="22"/>
          <w:szCs w:val="22"/>
        </w:rPr>
        <w:t xml:space="preserve"> A strip of land free of flammable material, or of sufficient width to control the fire;</w:t>
      </w:r>
    </w:p>
    <w:p w:rsidR="0029629B" w:rsidRDefault="0029629B" w:rsidP="0029629B">
      <w:pPr>
        <w:pStyle w:val="ListParagraph"/>
        <w:numPr>
          <w:ilvl w:val="2"/>
          <w:numId w:val="22"/>
        </w:numPr>
        <w:rPr>
          <w:rFonts w:asciiTheme="minorHAnsi" w:hAnsiTheme="minorHAnsi"/>
          <w:sz w:val="22"/>
          <w:szCs w:val="22"/>
        </w:rPr>
      </w:pPr>
      <w:r>
        <w:rPr>
          <w:rFonts w:asciiTheme="minorHAnsi" w:hAnsiTheme="minorHAnsi"/>
          <w:sz w:val="22"/>
          <w:szCs w:val="22"/>
        </w:rPr>
        <w:t xml:space="preserve"> By natural or man-made barriers, water, or</w:t>
      </w:r>
    </w:p>
    <w:p w:rsidR="0029629B" w:rsidRDefault="0029629B" w:rsidP="0029629B">
      <w:pPr>
        <w:pStyle w:val="ListParagraph"/>
        <w:numPr>
          <w:ilvl w:val="2"/>
          <w:numId w:val="22"/>
        </w:numPr>
        <w:rPr>
          <w:rFonts w:asciiTheme="minorHAnsi" w:hAnsiTheme="minorHAnsi"/>
          <w:sz w:val="22"/>
          <w:szCs w:val="22"/>
        </w:rPr>
      </w:pPr>
      <w:r>
        <w:rPr>
          <w:rFonts w:asciiTheme="minorHAnsi" w:hAnsiTheme="minorHAnsi"/>
          <w:sz w:val="22"/>
          <w:szCs w:val="22"/>
        </w:rPr>
        <w:t xml:space="preserve"> By a combination of 4.4.1 and 4.4.2.</w:t>
      </w:r>
    </w:p>
    <w:p w:rsidR="0029629B" w:rsidRDefault="0029629B" w:rsidP="0029629B">
      <w:pPr>
        <w:rPr>
          <w:rFonts w:asciiTheme="minorHAnsi" w:hAnsiTheme="minorHAnsi"/>
          <w:sz w:val="22"/>
          <w:szCs w:val="22"/>
        </w:rPr>
      </w:pPr>
    </w:p>
    <w:p w:rsidR="0029629B" w:rsidRDefault="0029629B" w:rsidP="0029629B">
      <w:pPr>
        <w:pStyle w:val="ListParagraph"/>
        <w:numPr>
          <w:ilvl w:val="1"/>
          <w:numId w:val="22"/>
        </w:numPr>
        <w:rPr>
          <w:rFonts w:asciiTheme="minorHAnsi" w:hAnsiTheme="minorHAnsi"/>
          <w:sz w:val="22"/>
          <w:szCs w:val="22"/>
        </w:rPr>
      </w:pPr>
      <w:r>
        <w:rPr>
          <w:rFonts w:asciiTheme="minorHAnsi" w:hAnsiTheme="minorHAnsi"/>
          <w:sz w:val="22"/>
          <w:szCs w:val="22"/>
        </w:rPr>
        <w:t>The smoke from an outdoor fire shall not pose unreasonable hazard to the health of any person or reduce the vi</w:t>
      </w:r>
      <w:r w:rsidR="00E139E9">
        <w:rPr>
          <w:rFonts w:asciiTheme="minorHAnsi" w:hAnsiTheme="minorHAnsi"/>
          <w:sz w:val="22"/>
          <w:szCs w:val="22"/>
        </w:rPr>
        <w:t>sibility on any road or highway.</w:t>
      </w:r>
    </w:p>
    <w:p w:rsidR="0029629B" w:rsidRDefault="0029629B" w:rsidP="0029629B">
      <w:pPr>
        <w:rPr>
          <w:rFonts w:asciiTheme="minorHAnsi" w:hAnsiTheme="minorHAnsi"/>
          <w:sz w:val="22"/>
          <w:szCs w:val="22"/>
        </w:rPr>
      </w:pPr>
    </w:p>
    <w:p w:rsidR="0029629B" w:rsidRDefault="0029629B" w:rsidP="0029629B">
      <w:pPr>
        <w:pStyle w:val="ListParagraph"/>
        <w:numPr>
          <w:ilvl w:val="1"/>
          <w:numId w:val="22"/>
        </w:numPr>
        <w:rPr>
          <w:rFonts w:asciiTheme="minorHAnsi" w:hAnsiTheme="minorHAnsi"/>
          <w:sz w:val="22"/>
          <w:szCs w:val="22"/>
        </w:rPr>
      </w:pPr>
      <w:r>
        <w:rPr>
          <w:rFonts w:asciiTheme="minorHAnsi" w:hAnsiTheme="minorHAnsi"/>
          <w:sz w:val="22"/>
          <w:szCs w:val="22"/>
        </w:rPr>
        <w:t>A sufficient water supply and means of fire suppression capable of extinguishing the outdoor fire based on its fuel loading and size shall be available on site</w:t>
      </w:r>
      <w:r w:rsidR="00E139E9">
        <w:rPr>
          <w:rFonts w:asciiTheme="minorHAnsi" w:hAnsiTheme="minorHAnsi"/>
          <w:sz w:val="22"/>
          <w:szCs w:val="22"/>
        </w:rPr>
        <w:t>.</w:t>
      </w:r>
    </w:p>
    <w:p w:rsidR="0029629B" w:rsidRPr="0029629B" w:rsidRDefault="0029629B" w:rsidP="0029629B">
      <w:pPr>
        <w:pStyle w:val="ListParagraph"/>
        <w:rPr>
          <w:rFonts w:asciiTheme="minorHAnsi" w:hAnsiTheme="minorHAnsi"/>
          <w:sz w:val="22"/>
          <w:szCs w:val="22"/>
        </w:rPr>
      </w:pPr>
    </w:p>
    <w:p w:rsidR="0029629B" w:rsidRDefault="0029629B" w:rsidP="0029629B">
      <w:pPr>
        <w:pStyle w:val="ListParagraph"/>
        <w:numPr>
          <w:ilvl w:val="1"/>
          <w:numId w:val="22"/>
        </w:numPr>
        <w:rPr>
          <w:rFonts w:asciiTheme="minorHAnsi" w:hAnsiTheme="minorHAnsi"/>
          <w:sz w:val="22"/>
          <w:szCs w:val="22"/>
        </w:rPr>
      </w:pPr>
      <w:r>
        <w:rPr>
          <w:rFonts w:asciiTheme="minorHAnsi" w:hAnsiTheme="minorHAnsi"/>
          <w:sz w:val="22"/>
          <w:szCs w:val="22"/>
        </w:rPr>
        <w:t>All fires must be extinguished when unsupervised.</w:t>
      </w:r>
    </w:p>
    <w:p w:rsidR="00907FED" w:rsidRPr="00907FED" w:rsidRDefault="00907FED" w:rsidP="00907FED">
      <w:pPr>
        <w:pStyle w:val="ListParagraph"/>
        <w:rPr>
          <w:rFonts w:asciiTheme="minorHAnsi" w:hAnsiTheme="minorHAnsi"/>
          <w:sz w:val="22"/>
          <w:szCs w:val="22"/>
        </w:rPr>
      </w:pPr>
    </w:p>
    <w:p w:rsidR="00907FED" w:rsidRPr="00907FED" w:rsidRDefault="00907FED" w:rsidP="00907FED">
      <w:pPr>
        <w:pStyle w:val="ListParagraph"/>
        <w:numPr>
          <w:ilvl w:val="0"/>
          <w:numId w:val="22"/>
        </w:numPr>
        <w:rPr>
          <w:rFonts w:asciiTheme="minorHAnsi" w:hAnsiTheme="minorHAnsi"/>
          <w:sz w:val="22"/>
          <w:szCs w:val="22"/>
        </w:rPr>
      </w:pPr>
      <w:r>
        <w:rPr>
          <w:rFonts w:asciiTheme="minorHAnsi" w:hAnsiTheme="minorHAnsi"/>
          <w:sz w:val="22"/>
          <w:szCs w:val="22"/>
        </w:rPr>
        <w:t>Authorization to conduct outdoor fire burning does not exempt or excuse a person from the responsibility, consequences, damages, or injuries resulting from the authorized burning and does not excuse a person from complying with other applicable</w:t>
      </w:r>
      <w:r w:rsidR="005B58F9">
        <w:rPr>
          <w:rFonts w:asciiTheme="minorHAnsi" w:hAnsiTheme="minorHAnsi"/>
          <w:sz w:val="22"/>
          <w:szCs w:val="22"/>
        </w:rPr>
        <w:t xml:space="preserve"> laws, ordinances or regulation.</w:t>
      </w:r>
    </w:p>
    <w:p w:rsidR="007E0875" w:rsidRDefault="007E0875" w:rsidP="00907FED">
      <w:pPr>
        <w:rPr>
          <w:rFonts w:asciiTheme="minorHAnsi" w:hAnsiTheme="minorHAnsi"/>
          <w:sz w:val="22"/>
          <w:szCs w:val="22"/>
        </w:rPr>
      </w:pPr>
    </w:p>
    <w:p w:rsidR="00CB5518" w:rsidRPr="00CB5518" w:rsidRDefault="00CB5518" w:rsidP="00907FED">
      <w:pPr>
        <w:rPr>
          <w:rFonts w:asciiTheme="minorHAnsi" w:hAnsiTheme="minorHAnsi"/>
          <w:b/>
          <w:sz w:val="22"/>
          <w:szCs w:val="22"/>
        </w:rPr>
      </w:pPr>
      <w:r>
        <w:rPr>
          <w:rFonts w:asciiTheme="minorHAnsi" w:hAnsiTheme="minorHAnsi"/>
          <w:b/>
          <w:sz w:val="22"/>
          <w:szCs w:val="22"/>
        </w:rPr>
        <w:t>Fire Ban</w:t>
      </w:r>
    </w:p>
    <w:p w:rsidR="002555AE" w:rsidRDefault="00907FED" w:rsidP="00907FED">
      <w:pPr>
        <w:pStyle w:val="ListParagraph"/>
        <w:numPr>
          <w:ilvl w:val="0"/>
          <w:numId w:val="22"/>
        </w:numPr>
        <w:rPr>
          <w:rFonts w:asciiTheme="minorHAnsi" w:hAnsiTheme="minorHAnsi"/>
          <w:sz w:val="22"/>
          <w:szCs w:val="22"/>
        </w:rPr>
      </w:pPr>
      <w:r>
        <w:rPr>
          <w:rFonts w:asciiTheme="minorHAnsi" w:hAnsiTheme="minorHAnsi"/>
          <w:sz w:val="22"/>
          <w:szCs w:val="22"/>
        </w:rPr>
        <w:t xml:space="preserve">The municipality may, at their discretion, ban </w:t>
      </w:r>
      <w:r w:rsidRPr="00907FED">
        <w:rPr>
          <w:rFonts w:asciiTheme="minorHAnsi" w:hAnsiTheme="minorHAnsi"/>
          <w:sz w:val="22"/>
          <w:szCs w:val="22"/>
          <w:u w:val="single"/>
        </w:rPr>
        <w:t>All Burning</w:t>
      </w:r>
      <w:r>
        <w:rPr>
          <w:rFonts w:asciiTheme="minorHAnsi" w:hAnsiTheme="minorHAnsi"/>
          <w:sz w:val="22"/>
          <w:szCs w:val="22"/>
        </w:rPr>
        <w:t xml:space="preserve"> (including exemptions as stated in section 3.1) in any area of the Municipality if conditions exist where, in the opinion of the municipality, fires are extremely high risk, and such ban would prevent wildfires from occurring.</w:t>
      </w:r>
      <w:r w:rsidR="002555AE">
        <w:rPr>
          <w:rFonts w:asciiTheme="minorHAnsi" w:hAnsiTheme="minorHAnsi"/>
          <w:sz w:val="22"/>
          <w:szCs w:val="22"/>
        </w:rPr>
        <w:t xml:space="preserve">  </w:t>
      </w:r>
    </w:p>
    <w:p w:rsidR="002555AE" w:rsidRPr="002555AE" w:rsidRDefault="002555AE" w:rsidP="002555AE">
      <w:pPr>
        <w:pStyle w:val="ListParagraph"/>
        <w:rPr>
          <w:rFonts w:asciiTheme="minorHAnsi" w:hAnsiTheme="minorHAnsi"/>
          <w:sz w:val="22"/>
          <w:szCs w:val="22"/>
        </w:rPr>
      </w:pPr>
    </w:p>
    <w:p w:rsidR="00907FED" w:rsidRDefault="002555AE" w:rsidP="005B58F9">
      <w:pPr>
        <w:pStyle w:val="ListParagraph"/>
        <w:numPr>
          <w:ilvl w:val="0"/>
          <w:numId w:val="22"/>
        </w:numPr>
        <w:rPr>
          <w:rFonts w:asciiTheme="minorHAnsi" w:hAnsiTheme="minorHAnsi"/>
          <w:sz w:val="22"/>
          <w:szCs w:val="22"/>
        </w:rPr>
      </w:pPr>
      <w:r>
        <w:rPr>
          <w:rFonts w:asciiTheme="minorHAnsi" w:hAnsiTheme="minorHAnsi"/>
          <w:sz w:val="22"/>
          <w:szCs w:val="22"/>
        </w:rPr>
        <w:t>When such fire ban is in effect, all permits will be void</w:t>
      </w:r>
      <w:r w:rsidR="00E139E9">
        <w:rPr>
          <w:rFonts w:asciiTheme="minorHAnsi" w:hAnsiTheme="minorHAnsi"/>
          <w:sz w:val="22"/>
          <w:szCs w:val="22"/>
        </w:rPr>
        <w:t>.</w:t>
      </w:r>
    </w:p>
    <w:p w:rsidR="00A56414" w:rsidRPr="00A56414" w:rsidRDefault="00A56414" w:rsidP="00A56414">
      <w:pPr>
        <w:pStyle w:val="ListParagraph"/>
        <w:rPr>
          <w:rFonts w:asciiTheme="minorHAnsi" w:hAnsiTheme="minorHAnsi"/>
          <w:sz w:val="22"/>
          <w:szCs w:val="22"/>
        </w:rPr>
      </w:pPr>
    </w:p>
    <w:p w:rsidR="00A56414" w:rsidRDefault="00A56414" w:rsidP="005B58F9">
      <w:pPr>
        <w:pStyle w:val="ListParagraph"/>
        <w:numPr>
          <w:ilvl w:val="0"/>
          <w:numId w:val="22"/>
        </w:numPr>
        <w:rPr>
          <w:rFonts w:asciiTheme="minorHAnsi" w:hAnsiTheme="minorHAnsi"/>
          <w:sz w:val="22"/>
          <w:szCs w:val="22"/>
        </w:rPr>
      </w:pPr>
      <w:r>
        <w:rPr>
          <w:rFonts w:asciiTheme="minorHAnsi" w:hAnsiTheme="minorHAnsi"/>
          <w:sz w:val="22"/>
          <w:szCs w:val="22"/>
        </w:rPr>
        <w:t xml:space="preserve">A fire ban prohibiting open fire of any kind may be issued by a resolution of council or jointly by any </w:t>
      </w:r>
      <w:r w:rsidR="00871E85">
        <w:rPr>
          <w:rFonts w:asciiTheme="minorHAnsi" w:hAnsiTheme="minorHAnsi"/>
          <w:sz w:val="22"/>
          <w:szCs w:val="22"/>
        </w:rPr>
        <w:t>t</w:t>
      </w:r>
      <w:r w:rsidR="009C159D">
        <w:rPr>
          <w:rFonts w:asciiTheme="minorHAnsi" w:hAnsiTheme="minorHAnsi"/>
          <w:sz w:val="22"/>
          <w:szCs w:val="22"/>
        </w:rPr>
        <w:t>hree</w:t>
      </w:r>
      <w:r>
        <w:rPr>
          <w:rFonts w:asciiTheme="minorHAnsi" w:hAnsiTheme="minorHAnsi"/>
          <w:sz w:val="22"/>
          <w:szCs w:val="22"/>
        </w:rPr>
        <w:t xml:space="preserve"> officials of the Municipality identified in section 9.  A fire ban shall be issued in writing and shall identify:</w:t>
      </w:r>
    </w:p>
    <w:p w:rsidR="00A56414" w:rsidRPr="00A56414" w:rsidRDefault="00A56414" w:rsidP="00A56414">
      <w:pPr>
        <w:pStyle w:val="ListParagraph"/>
        <w:rPr>
          <w:rFonts w:asciiTheme="minorHAnsi" w:hAnsiTheme="minorHAnsi"/>
          <w:sz w:val="22"/>
          <w:szCs w:val="22"/>
        </w:rPr>
      </w:pPr>
    </w:p>
    <w:p w:rsidR="00A56414" w:rsidRDefault="00A56414" w:rsidP="00A56414">
      <w:pPr>
        <w:pStyle w:val="ListParagraph"/>
        <w:numPr>
          <w:ilvl w:val="1"/>
          <w:numId w:val="22"/>
        </w:numPr>
        <w:rPr>
          <w:rFonts w:asciiTheme="minorHAnsi" w:hAnsiTheme="minorHAnsi"/>
          <w:sz w:val="22"/>
          <w:szCs w:val="22"/>
        </w:rPr>
      </w:pPr>
      <w:r>
        <w:rPr>
          <w:rFonts w:asciiTheme="minorHAnsi" w:hAnsiTheme="minorHAnsi"/>
          <w:sz w:val="22"/>
          <w:szCs w:val="22"/>
        </w:rPr>
        <w:t>The time and date that the fire ban commences;</w:t>
      </w:r>
    </w:p>
    <w:p w:rsidR="00A56414" w:rsidRDefault="00A56414" w:rsidP="00A56414">
      <w:pPr>
        <w:pStyle w:val="ListParagraph"/>
        <w:numPr>
          <w:ilvl w:val="1"/>
          <w:numId w:val="22"/>
        </w:numPr>
        <w:rPr>
          <w:rFonts w:asciiTheme="minorHAnsi" w:hAnsiTheme="minorHAnsi"/>
          <w:sz w:val="22"/>
          <w:szCs w:val="22"/>
        </w:rPr>
      </w:pPr>
      <w:r>
        <w:rPr>
          <w:rFonts w:asciiTheme="minorHAnsi" w:hAnsiTheme="minorHAnsi"/>
          <w:sz w:val="22"/>
          <w:szCs w:val="22"/>
        </w:rPr>
        <w:t>The fire response area the fire ban covers;</w:t>
      </w:r>
    </w:p>
    <w:p w:rsidR="00A56414" w:rsidRDefault="00A56414" w:rsidP="00A56414">
      <w:pPr>
        <w:pStyle w:val="ListParagraph"/>
        <w:numPr>
          <w:ilvl w:val="1"/>
          <w:numId w:val="22"/>
        </w:numPr>
        <w:rPr>
          <w:rFonts w:asciiTheme="minorHAnsi" w:hAnsiTheme="minorHAnsi"/>
          <w:sz w:val="22"/>
          <w:szCs w:val="22"/>
        </w:rPr>
      </w:pPr>
      <w:r>
        <w:rPr>
          <w:rFonts w:asciiTheme="minorHAnsi" w:hAnsiTheme="minorHAnsi"/>
          <w:sz w:val="22"/>
          <w:szCs w:val="22"/>
        </w:rPr>
        <w:t>The time and date the fire ban is lifted, or will be reviewed;</w:t>
      </w:r>
    </w:p>
    <w:p w:rsidR="00A56414" w:rsidRDefault="00A56414" w:rsidP="00A56414">
      <w:pPr>
        <w:pStyle w:val="ListParagraph"/>
        <w:numPr>
          <w:ilvl w:val="1"/>
          <w:numId w:val="22"/>
        </w:numPr>
        <w:rPr>
          <w:rFonts w:asciiTheme="minorHAnsi" w:hAnsiTheme="minorHAnsi"/>
          <w:sz w:val="22"/>
          <w:szCs w:val="22"/>
        </w:rPr>
      </w:pPr>
      <w:r>
        <w:rPr>
          <w:rFonts w:asciiTheme="minorHAnsi" w:hAnsiTheme="minorHAnsi"/>
          <w:sz w:val="22"/>
          <w:szCs w:val="22"/>
        </w:rPr>
        <w:t>Other information that may be in the public interest.</w:t>
      </w:r>
    </w:p>
    <w:p w:rsidR="00A56414" w:rsidRDefault="00A56414" w:rsidP="00A56414">
      <w:pPr>
        <w:pStyle w:val="ListParagraph"/>
        <w:ind w:left="792"/>
        <w:rPr>
          <w:rFonts w:asciiTheme="minorHAnsi" w:hAnsiTheme="minorHAnsi"/>
          <w:sz w:val="22"/>
          <w:szCs w:val="22"/>
        </w:rPr>
      </w:pPr>
    </w:p>
    <w:p w:rsidR="00A56414" w:rsidRDefault="009C159D" w:rsidP="00A56414">
      <w:pPr>
        <w:pStyle w:val="ListParagraph"/>
        <w:numPr>
          <w:ilvl w:val="0"/>
          <w:numId w:val="22"/>
        </w:numPr>
        <w:rPr>
          <w:rFonts w:asciiTheme="minorHAnsi" w:hAnsiTheme="minorHAnsi"/>
          <w:sz w:val="22"/>
          <w:szCs w:val="22"/>
        </w:rPr>
      </w:pPr>
      <w:r>
        <w:rPr>
          <w:rFonts w:asciiTheme="minorHAnsi" w:hAnsiTheme="minorHAnsi"/>
          <w:sz w:val="22"/>
          <w:szCs w:val="22"/>
        </w:rPr>
        <w:t xml:space="preserve">Pursuant to section 8 the municipal officials so authorized, in any tandem, to issue a fire ban are the Administrator, division </w:t>
      </w:r>
      <w:proofErr w:type="spellStart"/>
      <w:r>
        <w:rPr>
          <w:rFonts w:asciiTheme="minorHAnsi" w:hAnsiTheme="minorHAnsi"/>
          <w:sz w:val="22"/>
          <w:szCs w:val="22"/>
        </w:rPr>
        <w:t>councillors</w:t>
      </w:r>
      <w:proofErr w:type="spellEnd"/>
      <w:r>
        <w:rPr>
          <w:rFonts w:asciiTheme="minorHAnsi" w:hAnsiTheme="minorHAnsi"/>
          <w:sz w:val="22"/>
          <w:szCs w:val="22"/>
        </w:rPr>
        <w:t xml:space="preserve"> for fire response area, or Reeve.  The municipal officials shall consult the fire chief for the fire response area.</w:t>
      </w:r>
      <w:bookmarkStart w:id="0" w:name="_GoBack"/>
      <w:bookmarkEnd w:id="0"/>
    </w:p>
    <w:p w:rsidR="002555AE" w:rsidRDefault="002555AE" w:rsidP="002555AE">
      <w:pPr>
        <w:rPr>
          <w:rFonts w:asciiTheme="minorHAnsi" w:hAnsiTheme="minorHAnsi"/>
          <w:sz w:val="22"/>
          <w:szCs w:val="22"/>
        </w:rPr>
      </w:pPr>
    </w:p>
    <w:p w:rsidR="008D3DC8" w:rsidRDefault="008D3DC8" w:rsidP="002555AE">
      <w:pPr>
        <w:rPr>
          <w:rFonts w:asciiTheme="minorHAnsi" w:hAnsiTheme="minorHAnsi"/>
          <w:sz w:val="22"/>
          <w:szCs w:val="22"/>
        </w:rPr>
      </w:pPr>
    </w:p>
    <w:p w:rsidR="008D3DC8" w:rsidRDefault="008D3DC8" w:rsidP="002555AE">
      <w:pPr>
        <w:rPr>
          <w:rFonts w:asciiTheme="minorHAnsi" w:hAnsiTheme="minorHAnsi"/>
          <w:sz w:val="22"/>
          <w:szCs w:val="22"/>
        </w:rPr>
      </w:pPr>
    </w:p>
    <w:p w:rsidR="008D3DC8" w:rsidRDefault="008D3DC8" w:rsidP="002555AE">
      <w:pPr>
        <w:rPr>
          <w:rFonts w:asciiTheme="minorHAnsi" w:hAnsiTheme="minorHAnsi"/>
          <w:sz w:val="22"/>
          <w:szCs w:val="22"/>
        </w:rPr>
      </w:pPr>
    </w:p>
    <w:p w:rsidR="008D3DC8" w:rsidRDefault="008D3DC8" w:rsidP="002555AE">
      <w:pPr>
        <w:rPr>
          <w:rFonts w:asciiTheme="minorHAnsi" w:hAnsiTheme="minorHAnsi"/>
          <w:sz w:val="22"/>
          <w:szCs w:val="22"/>
        </w:rPr>
      </w:pPr>
    </w:p>
    <w:p w:rsidR="008D3DC8" w:rsidRDefault="008D3DC8" w:rsidP="002555AE">
      <w:pPr>
        <w:rPr>
          <w:rFonts w:asciiTheme="minorHAnsi" w:hAnsiTheme="minorHAnsi"/>
          <w:sz w:val="22"/>
          <w:szCs w:val="22"/>
        </w:rPr>
      </w:pPr>
    </w:p>
    <w:p w:rsidR="008D3DC8" w:rsidRDefault="008D3DC8" w:rsidP="002555AE">
      <w:pPr>
        <w:rPr>
          <w:rFonts w:asciiTheme="minorHAnsi" w:hAnsiTheme="minorHAnsi"/>
          <w:sz w:val="22"/>
          <w:szCs w:val="22"/>
        </w:rPr>
      </w:pPr>
    </w:p>
    <w:p w:rsidR="008D3DC8" w:rsidRDefault="008D3DC8" w:rsidP="002555AE">
      <w:pPr>
        <w:rPr>
          <w:rFonts w:asciiTheme="minorHAnsi" w:hAnsiTheme="minorHAnsi"/>
          <w:sz w:val="22"/>
          <w:szCs w:val="22"/>
        </w:rPr>
      </w:pPr>
    </w:p>
    <w:p w:rsidR="00CB5518" w:rsidRPr="00CB5518" w:rsidRDefault="00CB5518" w:rsidP="002555AE">
      <w:pPr>
        <w:rPr>
          <w:rFonts w:asciiTheme="minorHAnsi" w:hAnsiTheme="minorHAnsi"/>
          <w:b/>
          <w:sz w:val="22"/>
          <w:szCs w:val="22"/>
        </w:rPr>
      </w:pPr>
      <w:r w:rsidRPr="00CB5518">
        <w:rPr>
          <w:rFonts w:asciiTheme="minorHAnsi" w:hAnsiTheme="minorHAnsi"/>
          <w:b/>
          <w:sz w:val="22"/>
          <w:szCs w:val="22"/>
        </w:rPr>
        <w:lastRenderedPageBreak/>
        <w:t>Penalties</w:t>
      </w:r>
    </w:p>
    <w:p w:rsidR="009D377B" w:rsidRDefault="009D377B" w:rsidP="002555AE">
      <w:pPr>
        <w:pStyle w:val="ListParagraph"/>
        <w:numPr>
          <w:ilvl w:val="0"/>
          <w:numId w:val="22"/>
        </w:numPr>
        <w:rPr>
          <w:rFonts w:asciiTheme="minorHAnsi" w:hAnsiTheme="minorHAnsi"/>
          <w:sz w:val="22"/>
          <w:szCs w:val="22"/>
        </w:rPr>
      </w:pPr>
      <w:r>
        <w:rPr>
          <w:rFonts w:asciiTheme="minorHAnsi" w:hAnsiTheme="minorHAnsi"/>
          <w:sz w:val="22"/>
          <w:szCs w:val="22"/>
        </w:rPr>
        <w:t>It is an offense to contravene any provisions of this bylaw.  Any conviction of an offense is subject to the penalties as provided in the general penalty bylaw of the municipality.</w:t>
      </w:r>
    </w:p>
    <w:p w:rsidR="009D377B" w:rsidRDefault="009D377B" w:rsidP="009D377B">
      <w:pPr>
        <w:pStyle w:val="ListParagraph"/>
        <w:ind w:left="360"/>
        <w:rPr>
          <w:rFonts w:asciiTheme="minorHAnsi" w:hAnsiTheme="minorHAnsi"/>
          <w:sz w:val="22"/>
          <w:szCs w:val="22"/>
        </w:rPr>
      </w:pPr>
    </w:p>
    <w:p w:rsidR="002555AE" w:rsidRDefault="002555AE" w:rsidP="002555AE">
      <w:pPr>
        <w:pStyle w:val="ListParagraph"/>
        <w:numPr>
          <w:ilvl w:val="0"/>
          <w:numId w:val="22"/>
        </w:numPr>
        <w:rPr>
          <w:rFonts w:asciiTheme="minorHAnsi" w:hAnsiTheme="minorHAnsi"/>
          <w:sz w:val="22"/>
          <w:szCs w:val="22"/>
        </w:rPr>
      </w:pPr>
      <w:r>
        <w:rPr>
          <w:rFonts w:asciiTheme="minorHAnsi" w:hAnsiTheme="minorHAnsi"/>
          <w:sz w:val="22"/>
          <w:szCs w:val="22"/>
        </w:rPr>
        <w:t xml:space="preserve">Where a person is in contravention under this bylaw, in addition to imposing a fine, the </w:t>
      </w:r>
      <w:r w:rsidR="00CB5518">
        <w:rPr>
          <w:rFonts w:asciiTheme="minorHAnsi" w:hAnsiTheme="minorHAnsi"/>
          <w:sz w:val="22"/>
          <w:szCs w:val="22"/>
        </w:rPr>
        <w:t>M</w:t>
      </w:r>
      <w:r>
        <w:rPr>
          <w:rFonts w:asciiTheme="minorHAnsi" w:hAnsiTheme="minorHAnsi"/>
          <w:sz w:val="22"/>
          <w:szCs w:val="22"/>
        </w:rPr>
        <w:t>unicipality is entitled to be reimbursed by the person(s) for costs in fire protection and suppression operations that were undertaken as a result of the person(s) acts or omissions that resulted in the costs to be incurred.</w:t>
      </w:r>
    </w:p>
    <w:p w:rsidR="00CB5518" w:rsidRDefault="00CB5518" w:rsidP="00CB5518">
      <w:pPr>
        <w:rPr>
          <w:rFonts w:asciiTheme="minorHAnsi" w:hAnsiTheme="minorHAnsi"/>
          <w:sz w:val="22"/>
          <w:szCs w:val="22"/>
        </w:rPr>
      </w:pPr>
    </w:p>
    <w:p w:rsidR="00CB5518" w:rsidRPr="00CB5518" w:rsidRDefault="00CB5518" w:rsidP="00CB5518">
      <w:pPr>
        <w:pStyle w:val="ListParagraph"/>
        <w:numPr>
          <w:ilvl w:val="0"/>
          <w:numId w:val="22"/>
        </w:numPr>
        <w:rPr>
          <w:rFonts w:asciiTheme="minorHAnsi" w:hAnsiTheme="minorHAnsi"/>
          <w:sz w:val="22"/>
          <w:szCs w:val="22"/>
        </w:rPr>
      </w:pPr>
      <w:r w:rsidRPr="00CB5518">
        <w:rPr>
          <w:rFonts w:asciiTheme="minorHAnsi" w:hAnsiTheme="minorHAnsi"/>
          <w:sz w:val="22"/>
          <w:szCs w:val="22"/>
          <w:lang w:val="en-CA"/>
        </w:rPr>
        <w:t>Where the administrator re</w:t>
      </w:r>
      <w:r>
        <w:rPr>
          <w:rFonts w:asciiTheme="minorHAnsi" w:hAnsiTheme="minorHAnsi"/>
          <w:sz w:val="22"/>
          <w:szCs w:val="22"/>
          <w:lang w:val="en-CA"/>
        </w:rPr>
        <w:t xml:space="preserve">ceives voluntary payment of an amount </w:t>
      </w:r>
      <w:r w:rsidR="008D3DC8">
        <w:rPr>
          <w:rFonts w:asciiTheme="minorHAnsi" w:hAnsiTheme="minorHAnsi"/>
          <w:sz w:val="22"/>
          <w:szCs w:val="22"/>
          <w:lang w:val="en-CA"/>
        </w:rPr>
        <w:t>approved by council</w:t>
      </w:r>
      <w:r>
        <w:rPr>
          <w:rFonts w:asciiTheme="minorHAnsi" w:hAnsiTheme="minorHAnsi"/>
          <w:sz w:val="22"/>
          <w:szCs w:val="22"/>
          <w:lang w:val="en-CA"/>
        </w:rPr>
        <w:t xml:space="preserve">, </w:t>
      </w:r>
      <w:r w:rsidRPr="00CB5518">
        <w:rPr>
          <w:rFonts w:asciiTheme="minorHAnsi" w:hAnsiTheme="minorHAnsi"/>
          <w:sz w:val="22"/>
          <w:szCs w:val="22"/>
          <w:lang w:val="en-CA"/>
        </w:rPr>
        <w:t xml:space="preserve">within </w:t>
      </w:r>
      <w:r>
        <w:rPr>
          <w:rFonts w:asciiTheme="minorHAnsi" w:hAnsiTheme="minorHAnsi"/>
          <w:sz w:val="22"/>
          <w:szCs w:val="22"/>
          <w:lang w:val="en-CA"/>
        </w:rPr>
        <w:t>2 weeks of receiving such notice</w:t>
      </w:r>
      <w:r w:rsidRPr="00CB5518">
        <w:rPr>
          <w:rFonts w:asciiTheme="minorHAnsi" w:hAnsiTheme="minorHAnsi"/>
          <w:sz w:val="22"/>
          <w:szCs w:val="22"/>
          <w:lang w:val="en-CA"/>
        </w:rPr>
        <w:t>, the person shall not be liable</w:t>
      </w:r>
      <w:r>
        <w:rPr>
          <w:rFonts w:asciiTheme="minorHAnsi" w:hAnsiTheme="minorHAnsi"/>
          <w:sz w:val="22"/>
          <w:szCs w:val="22"/>
          <w:lang w:val="en-CA"/>
        </w:rPr>
        <w:t xml:space="preserve"> to</w:t>
      </w:r>
      <w:r w:rsidRPr="00CB5518">
        <w:rPr>
          <w:rFonts w:asciiTheme="minorHAnsi" w:hAnsiTheme="minorHAnsi"/>
          <w:sz w:val="22"/>
          <w:szCs w:val="22"/>
          <w:lang w:val="en-CA"/>
        </w:rPr>
        <w:t xml:space="preserve"> prosecution for the alleged contravention</w:t>
      </w:r>
      <w:r>
        <w:rPr>
          <w:rFonts w:asciiTheme="minorHAnsi" w:hAnsiTheme="minorHAnsi"/>
          <w:sz w:val="22"/>
          <w:szCs w:val="22"/>
          <w:lang w:val="en-CA"/>
        </w:rPr>
        <w:t>.</w:t>
      </w:r>
    </w:p>
    <w:p w:rsidR="007E0875" w:rsidRDefault="007E0875" w:rsidP="007E0875">
      <w:pPr>
        <w:ind w:left="720"/>
        <w:rPr>
          <w:rFonts w:asciiTheme="minorHAnsi" w:hAnsiTheme="minorHAnsi"/>
          <w:sz w:val="22"/>
          <w:szCs w:val="22"/>
        </w:rPr>
      </w:pPr>
    </w:p>
    <w:p w:rsidR="007E0875" w:rsidRPr="00CB5518" w:rsidRDefault="00CB5518" w:rsidP="00CB5518">
      <w:pPr>
        <w:pStyle w:val="ListParagraph"/>
        <w:numPr>
          <w:ilvl w:val="0"/>
          <w:numId w:val="22"/>
        </w:numPr>
        <w:rPr>
          <w:rFonts w:asciiTheme="minorHAnsi" w:hAnsiTheme="minorHAnsi"/>
          <w:sz w:val="22"/>
          <w:szCs w:val="22"/>
        </w:rPr>
      </w:pPr>
      <w:r w:rsidRPr="00CB5518">
        <w:rPr>
          <w:rFonts w:asciiTheme="minorHAnsi" w:hAnsiTheme="minorHAnsi"/>
          <w:sz w:val="22"/>
          <w:szCs w:val="22"/>
          <w:lang w:val="en-CA"/>
        </w:rPr>
        <w:t>Nothing shall be construed to prevent any person from exercising his right to defend a charge of contravention of this bylaw.</w:t>
      </w:r>
    </w:p>
    <w:p w:rsidR="007E0875" w:rsidRDefault="007E0875" w:rsidP="009D377B">
      <w:pPr>
        <w:rPr>
          <w:rFonts w:asciiTheme="minorHAnsi" w:hAnsiTheme="minorHAnsi"/>
          <w:sz w:val="22"/>
          <w:szCs w:val="22"/>
        </w:rPr>
      </w:pPr>
    </w:p>
    <w:p w:rsidR="009D377B" w:rsidRDefault="009D377B" w:rsidP="009D377B">
      <w:pPr>
        <w:rPr>
          <w:rFonts w:asciiTheme="minorHAnsi" w:hAnsiTheme="minorHAnsi"/>
          <w:sz w:val="22"/>
          <w:szCs w:val="22"/>
        </w:rPr>
      </w:pPr>
    </w:p>
    <w:p w:rsidR="009D377B" w:rsidRPr="009D377B" w:rsidRDefault="009D377B" w:rsidP="009D377B">
      <w:pPr>
        <w:rPr>
          <w:rFonts w:asciiTheme="minorHAnsi" w:hAnsiTheme="minorHAnsi"/>
          <w:b/>
          <w:sz w:val="22"/>
          <w:szCs w:val="22"/>
        </w:rPr>
      </w:pPr>
      <w:r w:rsidRPr="009D377B">
        <w:rPr>
          <w:rFonts w:asciiTheme="minorHAnsi" w:hAnsiTheme="minorHAnsi"/>
          <w:b/>
          <w:sz w:val="22"/>
          <w:szCs w:val="22"/>
        </w:rPr>
        <w:t>Repeal</w:t>
      </w:r>
    </w:p>
    <w:p w:rsidR="009D377B" w:rsidRPr="009D377B" w:rsidRDefault="009D377B" w:rsidP="009D377B">
      <w:pPr>
        <w:pStyle w:val="ListParagraph"/>
        <w:numPr>
          <w:ilvl w:val="0"/>
          <w:numId w:val="22"/>
        </w:numPr>
        <w:rPr>
          <w:rFonts w:asciiTheme="minorHAnsi" w:hAnsiTheme="minorHAnsi"/>
          <w:sz w:val="22"/>
          <w:szCs w:val="22"/>
        </w:rPr>
      </w:pPr>
      <w:r>
        <w:rPr>
          <w:rFonts w:asciiTheme="minorHAnsi" w:hAnsiTheme="minorHAnsi"/>
          <w:sz w:val="22"/>
          <w:szCs w:val="22"/>
        </w:rPr>
        <w:t>Bylaw 0</w:t>
      </w:r>
      <w:r w:rsidR="008D3DC8">
        <w:rPr>
          <w:rFonts w:asciiTheme="minorHAnsi" w:hAnsiTheme="minorHAnsi"/>
          <w:sz w:val="22"/>
          <w:szCs w:val="22"/>
        </w:rPr>
        <w:t>2</w:t>
      </w:r>
      <w:r>
        <w:rPr>
          <w:rFonts w:asciiTheme="minorHAnsi" w:hAnsiTheme="minorHAnsi"/>
          <w:sz w:val="22"/>
          <w:szCs w:val="22"/>
        </w:rPr>
        <w:t>-201</w:t>
      </w:r>
      <w:r w:rsidR="008D3DC8">
        <w:rPr>
          <w:rFonts w:asciiTheme="minorHAnsi" w:hAnsiTheme="minorHAnsi"/>
          <w:sz w:val="22"/>
          <w:szCs w:val="22"/>
        </w:rPr>
        <w:t>6</w:t>
      </w:r>
      <w:r>
        <w:rPr>
          <w:rFonts w:asciiTheme="minorHAnsi" w:hAnsiTheme="minorHAnsi"/>
          <w:sz w:val="22"/>
          <w:szCs w:val="22"/>
        </w:rPr>
        <w:t xml:space="preserve"> is now hereby repealed.</w:t>
      </w:r>
    </w:p>
    <w:p w:rsidR="009D377B" w:rsidRDefault="009D377B" w:rsidP="009D377B">
      <w:pPr>
        <w:rPr>
          <w:rFonts w:asciiTheme="minorHAnsi" w:hAnsiTheme="minorHAnsi"/>
          <w:sz w:val="22"/>
          <w:szCs w:val="22"/>
        </w:rPr>
      </w:pPr>
    </w:p>
    <w:p w:rsidR="00E139E9" w:rsidRDefault="00E139E9" w:rsidP="009D377B">
      <w:pPr>
        <w:rPr>
          <w:rFonts w:asciiTheme="minorHAnsi" w:hAnsiTheme="minorHAnsi"/>
          <w:sz w:val="22"/>
          <w:szCs w:val="22"/>
        </w:rPr>
      </w:pPr>
    </w:p>
    <w:p w:rsidR="00E139E9" w:rsidRDefault="00E139E9" w:rsidP="009D377B">
      <w:pPr>
        <w:rPr>
          <w:rFonts w:asciiTheme="minorHAnsi" w:hAnsiTheme="minorHAnsi"/>
          <w:sz w:val="22"/>
          <w:szCs w:val="22"/>
        </w:rPr>
      </w:pPr>
    </w:p>
    <w:p w:rsidR="00E139E9" w:rsidRDefault="00E139E9" w:rsidP="009D377B">
      <w:pPr>
        <w:rPr>
          <w:rFonts w:asciiTheme="minorHAnsi" w:hAnsiTheme="minorHAnsi"/>
          <w:sz w:val="22"/>
          <w:szCs w:val="22"/>
        </w:rPr>
      </w:pPr>
    </w:p>
    <w:p w:rsidR="00E139E9" w:rsidRPr="007E0875" w:rsidRDefault="00E139E9" w:rsidP="009D377B">
      <w:pPr>
        <w:rPr>
          <w:rFonts w:asciiTheme="minorHAnsi" w:hAnsiTheme="minorHAnsi"/>
          <w:sz w:val="22"/>
          <w:szCs w:val="22"/>
        </w:rPr>
      </w:pPr>
    </w:p>
    <w:p w:rsidR="00131694" w:rsidRPr="00EE144B" w:rsidRDefault="00131694">
      <w:pPr>
        <w:rPr>
          <w:rFonts w:asciiTheme="minorHAnsi" w:hAnsiTheme="minorHAnsi"/>
        </w:rPr>
      </w:pPr>
    </w:p>
    <w:tbl>
      <w:tblPr>
        <w:tblW w:w="0" w:type="auto"/>
        <w:tblLayout w:type="fixed"/>
        <w:tblLook w:val="0000" w:firstRow="0" w:lastRow="0" w:firstColumn="0" w:lastColumn="0" w:noHBand="0" w:noVBand="0"/>
      </w:tblPr>
      <w:tblGrid>
        <w:gridCol w:w="4428"/>
        <w:gridCol w:w="4428"/>
      </w:tblGrid>
      <w:tr w:rsidR="00F57EF4" w:rsidRPr="002D501A">
        <w:tc>
          <w:tcPr>
            <w:tcW w:w="4428" w:type="dxa"/>
          </w:tcPr>
          <w:p w:rsidR="00F57EF4" w:rsidRPr="00EE144B" w:rsidRDefault="00F57EF4">
            <w:pPr>
              <w:rPr>
                <w:rFonts w:asciiTheme="minorHAnsi" w:hAnsiTheme="minorHAnsi"/>
              </w:rPr>
            </w:pPr>
          </w:p>
        </w:tc>
        <w:tc>
          <w:tcPr>
            <w:tcW w:w="4428" w:type="dxa"/>
            <w:tcBorders>
              <w:bottom w:val="single" w:sz="4" w:space="0" w:color="auto"/>
            </w:tcBorders>
          </w:tcPr>
          <w:p w:rsidR="00F57EF4" w:rsidRPr="00EE144B" w:rsidRDefault="00F57EF4">
            <w:pPr>
              <w:jc w:val="right"/>
              <w:rPr>
                <w:rFonts w:asciiTheme="minorHAnsi" w:hAnsiTheme="minorHAnsi"/>
              </w:rPr>
            </w:pPr>
          </w:p>
        </w:tc>
      </w:tr>
      <w:tr w:rsidR="00F57EF4" w:rsidRPr="002D501A">
        <w:tc>
          <w:tcPr>
            <w:tcW w:w="4428" w:type="dxa"/>
          </w:tcPr>
          <w:p w:rsidR="00F57EF4" w:rsidRPr="00EE144B" w:rsidRDefault="00F57EF4">
            <w:pPr>
              <w:rPr>
                <w:rFonts w:asciiTheme="minorHAnsi" w:hAnsiTheme="minorHAnsi"/>
              </w:rPr>
            </w:pPr>
          </w:p>
        </w:tc>
        <w:tc>
          <w:tcPr>
            <w:tcW w:w="4428" w:type="dxa"/>
          </w:tcPr>
          <w:p w:rsidR="00F57EF4" w:rsidRPr="00EE144B" w:rsidRDefault="00D67228" w:rsidP="00C429CB">
            <w:pPr>
              <w:jc w:val="center"/>
              <w:rPr>
                <w:rFonts w:asciiTheme="minorHAnsi" w:hAnsiTheme="minorHAnsi"/>
                <w:sz w:val="22"/>
                <w:szCs w:val="22"/>
              </w:rPr>
            </w:pPr>
            <w:r>
              <w:rPr>
                <w:rFonts w:asciiTheme="minorHAnsi" w:hAnsiTheme="minorHAnsi"/>
                <w:sz w:val="22"/>
                <w:szCs w:val="22"/>
              </w:rPr>
              <w:t>Reeve</w:t>
            </w:r>
          </w:p>
        </w:tc>
      </w:tr>
      <w:tr w:rsidR="00F57EF4" w:rsidRPr="002D501A">
        <w:tc>
          <w:tcPr>
            <w:tcW w:w="4428" w:type="dxa"/>
          </w:tcPr>
          <w:p w:rsidR="00F57EF4" w:rsidRPr="00EE144B" w:rsidRDefault="00F57EF4">
            <w:pPr>
              <w:rPr>
                <w:rFonts w:asciiTheme="minorHAnsi" w:hAnsiTheme="minorHAnsi"/>
                <w:color w:val="808080"/>
              </w:rPr>
            </w:pPr>
            <w:r w:rsidRPr="00EE144B">
              <w:rPr>
                <w:rFonts w:asciiTheme="minorHAnsi" w:hAnsiTheme="minorHAnsi"/>
                <w:color w:val="808080"/>
              </w:rPr>
              <w:t xml:space="preserve">                [SEAL]</w:t>
            </w:r>
          </w:p>
        </w:tc>
        <w:tc>
          <w:tcPr>
            <w:tcW w:w="4428" w:type="dxa"/>
          </w:tcPr>
          <w:p w:rsidR="00F57EF4" w:rsidRPr="00EE144B" w:rsidRDefault="00F57EF4">
            <w:pPr>
              <w:jc w:val="right"/>
              <w:rPr>
                <w:rFonts w:asciiTheme="minorHAnsi" w:hAnsiTheme="minorHAnsi"/>
              </w:rPr>
            </w:pPr>
          </w:p>
          <w:p w:rsidR="0032131C" w:rsidRPr="00EE144B" w:rsidRDefault="0032131C">
            <w:pPr>
              <w:jc w:val="right"/>
              <w:rPr>
                <w:rFonts w:asciiTheme="minorHAnsi" w:hAnsiTheme="minorHAnsi"/>
              </w:rPr>
            </w:pPr>
          </w:p>
          <w:p w:rsidR="0032131C" w:rsidRPr="00EE144B" w:rsidRDefault="0032131C">
            <w:pPr>
              <w:jc w:val="right"/>
              <w:rPr>
                <w:rFonts w:asciiTheme="minorHAnsi" w:hAnsiTheme="minorHAnsi"/>
              </w:rPr>
            </w:pPr>
          </w:p>
        </w:tc>
      </w:tr>
      <w:tr w:rsidR="00F57EF4" w:rsidRPr="002D501A">
        <w:tc>
          <w:tcPr>
            <w:tcW w:w="4428" w:type="dxa"/>
          </w:tcPr>
          <w:p w:rsidR="00F57EF4" w:rsidRPr="00EE144B" w:rsidRDefault="00F57EF4">
            <w:pPr>
              <w:rPr>
                <w:rFonts w:asciiTheme="minorHAnsi" w:hAnsiTheme="minorHAnsi"/>
                <w:color w:val="808080"/>
              </w:rPr>
            </w:pPr>
          </w:p>
        </w:tc>
        <w:tc>
          <w:tcPr>
            <w:tcW w:w="4428" w:type="dxa"/>
            <w:tcBorders>
              <w:bottom w:val="single" w:sz="4" w:space="0" w:color="auto"/>
            </w:tcBorders>
          </w:tcPr>
          <w:p w:rsidR="00F57EF4" w:rsidRPr="00EE144B" w:rsidRDefault="00F57EF4">
            <w:pPr>
              <w:jc w:val="right"/>
              <w:rPr>
                <w:rFonts w:asciiTheme="minorHAnsi" w:hAnsiTheme="minorHAnsi"/>
              </w:rPr>
            </w:pPr>
          </w:p>
        </w:tc>
      </w:tr>
      <w:tr w:rsidR="00F57EF4" w:rsidRPr="002D501A">
        <w:tc>
          <w:tcPr>
            <w:tcW w:w="4428" w:type="dxa"/>
          </w:tcPr>
          <w:p w:rsidR="00F57EF4" w:rsidRPr="00EE144B" w:rsidRDefault="00F57EF4">
            <w:pPr>
              <w:rPr>
                <w:rFonts w:asciiTheme="minorHAnsi" w:hAnsiTheme="minorHAnsi"/>
              </w:rPr>
            </w:pPr>
          </w:p>
        </w:tc>
        <w:tc>
          <w:tcPr>
            <w:tcW w:w="4428" w:type="dxa"/>
          </w:tcPr>
          <w:p w:rsidR="00F57EF4" w:rsidRPr="00EE144B" w:rsidRDefault="00F57EF4" w:rsidP="00C429CB">
            <w:pPr>
              <w:jc w:val="center"/>
              <w:rPr>
                <w:rFonts w:asciiTheme="minorHAnsi" w:hAnsiTheme="minorHAnsi"/>
                <w:i/>
                <w:sz w:val="22"/>
                <w:szCs w:val="22"/>
              </w:rPr>
            </w:pPr>
            <w:r w:rsidRPr="00EE144B">
              <w:rPr>
                <w:rFonts w:asciiTheme="minorHAnsi" w:hAnsiTheme="minorHAnsi"/>
                <w:sz w:val="22"/>
                <w:szCs w:val="22"/>
              </w:rPr>
              <w:t>Administrator</w:t>
            </w:r>
          </w:p>
        </w:tc>
      </w:tr>
    </w:tbl>
    <w:p w:rsidR="00F57EF4" w:rsidRPr="00EE144B" w:rsidRDefault="00F57EF4">
      <w:pPr>
        <w:jc w:val="right"/>
        <w:rPr>
          <w:rFonts w:asciiTheme="minorHAnsi" w:hAnsiTheme="minorHAnsi"/>
          <w:sz w:val="16"/>
        </w:rPr>
      </w:pPr>
    </w:p>
    <w:p w:rsidR="00F57EF4" w:rsidRDefault="00F57EF4" w:rsidP="007E6E85">
      <w:pPr>
        <w:rPr>
          <w:rFonts w:asciiTheme="minorHAnsi" w:hAnsiTheme="minorHAnsi"/>
          <w:sz w:val="16"/>
        </w:rPr>
      </w:pPr>
    </w:p>
    <w:p w:rsidR="007F498A" w:rsidRPr="00EE144B" w:rsidRDefault="007F498A" w:rsidP="007E6E85">
      <w:pPr>
        <w:rPr>
          <w:rFonts w:asciiTheme="minorHAnsi" w:hAnsiTheme="minorHAnsi"/>
          <w:sz w:val="16"/>
        </w:rPr>
      </w:pPr>
    </w:p>
    <w:p w:rsidR="00131694" w:rsidRDefault="007E6E85" w:rsidP="007E6E85">
      <w:pPr>
        <w:rPr>
          <w:rFonts w:asciiTheme="minorHAnsi" w:hAnsiTheme="minorHAnsi"/>
        </w:rPr>
      </w:pPr>
      <w:r w:rsidRPr="00EE144B">
        <w:rPr>
          <w:rFonts w:asciiTheme="minorHAnsi" w:hAnsiTheme="minorHAnsi"/>
        </w:rPr>
        <w:t>Read a third time and passed this</w:t>
      </w:r>
      <w:r w:rsidR="00592B86">
        <w:rPr>
          <w:rFonts w:asciiTheme="minorHAnsi" w:hAnsiTheme="minorHAnsi"/>
        </w:rPr>
        <w:t xml:space="preserve"> </w:t>
      </w:r>
      <w:r w:rsidR="000A6F22">
        <w:rPr>
          <w:rFonts w:asciiTheme="minorHAnsi" w:hAnsiTheme="minorHAnsi"/>
        </w:rPr>
        <w:t>16</w:t>
      </w:r>
      <w:r w:rsidR="000A6F22" w:rsidRPr="000A6F22">
        <w:rPr>
          <w:rFonts w:asciiTheme="minorHAnsi" w:hAnsiTheme="minorHAnsi"/>
          <w:vertAlign w:val="superscript"/>
        </w:rPr>
        <w:t>th</w:t>
      </w:r>
      <w:r w:rsidR="000A6F22">
        <w:rPr>
          <w:rFonts w:asciiTheme="minorHAnsi" w:hAnsiTheme="minorHAnsi"/>
        </w:rPr>
        <w:t xml:space="preserve"> </w:t>
      </w:r>
      <w:r w:rsidR="005D5ED1" w:rsidRPr="00EE144B">
        <w:rPr>
          <w:rFonts w:asciiTheme="minorHAnsi" w:hAnsiTheme="minorHAnsi"/>
        </w:rPr>
        <w:t>day of</w:t>
      </w:r>
      <w:r w:rsidR="000A6F22">
        <w:rPr>
          <w:rFonts w:asciiTheme="minorHAnsi" w:hAnsiTheme="minorHAnsi"/>
        </w:rPr>
        <w:t xml:space="preserve"> July</w:t>
      </w:r>
      <w:r w:rsidRPr="00EE144B">
        <w:rPr>
          <w:rFonts w:asciiTheme="minorHAnsi" w:hAnsiTheme="minorHAnsi"/>
        </w:rPr>
        <w:t>, 20</w:t>
      </w:r>
      <w:r w:rsidRPr="00EE144B">
        <w:rPr>
          <w:rFonts w:asciiTheme="minorHAnsi" w:hAnsiTheme="minorHAnsi"/>
          <w:u w:val="single"/>
        </w:rPr>
        <w:t>1</w:t>
      </w:r>
      <w:r w:rsidR="008D3DC8">
        <w:rPr>
          <w:rFonts w:asciiTheme="minorHAnsi" w:hAnsiTheme="minorHAnsi"/>
          <w:u w:val="single"/>
        </w:rPr>
        <w:t>8</w:t>
      </w:r>
      <w:r w:rsidRPr="00EE144B">
        <w:rPr>
          <w:rFonts w:asciiTheme="minorHAnsi" w:hAnsiTheme="minorHAnsi"/>
        </w:rPr>
        <w:t>.</w:t>
      </w:r>
    </w:p>
    <w:p w:rsidR="00BC0D29" w:rsidRDefault="00BC0D29" w:rsidP="007E6E85">
      <w:pPr>
        <w:rPr>
          <w:rFonts w:asciiTheme="minorHAnsi" w:hAnsiTheme="minorHAnsi"/>
        </w:rPr>
      </w:pPr>
    </w:p>
    <w:p w:rsidR="00BC0D29" w:rsidRDefault="00BC0D29" w:rsidP="007E6E85">
      <w:pPr>
        <w:rPr>
          <w:rFonts w:asciiTheme="minorHAnsi" w:hAnsiTheme="minorHAnsi"/>
        </w:rPr>
      </w:pPr>
    </w:p>
    <w:p w:rsidR="00BC0D29" w:rsidRDefault="00BC0D29" w:rsidP="007E6E85">
      <w:pPr>
        <w:rPr>
          <w:rFonts w:asciiTheme="minorHAnsi" w:hAnsiTheme="minorHAnsi"/>
        </w:rPr>
      </w:pPr>
    </w:p>
    <w:p w:rsidR="00BC0D29" w:rsidRDefault="00BC0D29" w:rsidP="007E6E85">
      <w:pPr>
        <w:rPr>
          <w:rFonts w:asciiTheme="minorHAnsi" w:hAnsiTheme="minorHAnsi"/>
          <w:sz w:val="16"/>
        </w:rPr>
        <w:sectPr w:rsidR="00BC0D29" w:rsidSect="000C5291">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20160" w:code="5"/>
          <w:pgMar w:top="1440" w:right="1800" w:bottom="1440" w:left="1800" w:header="720" w:footer="720" w:gutter="0"/>
          <w:cols w:space="720"/>
          <w:titlePg/>
          <w:docGrid w:linePitch="272"/>
        </w:sectPr>
      </w:pPr>
    </w:p>
    <w:p w:rsidR="00BC0D29" w:rsidRPr="00BC0D29" w:rsidRDefault="00BC0D29" w:rsidP="00BC0D29">
      <w:pPr>
        <w:jc w:val="center"/>
        <w:rPr>
          <w:rFonts w:asciiTheme="minorHAnsi" w:hAnsiTheme="minorHAnsi"/>
          <w:b/>
          <w:bCs/>
          <w:sz w:val="28"/>
          <w:szCs w:val="28"/>
        </w:rPr>
      </w:pPr>
      <w:r w:rsidRPr="00BC0D29">
        <w:rPr>
          <w:rFonts w:asciiTheme="minorHAnsi" w:hAnsiTheme="minorHAnsi"/>
          <w:b/>
          <w:bCs/>
          <w:sz w:val="28"/>
          <w:szCs w:val="28"/>
        </w:rPr>
        <w:lastRenderedPageBreak/>
        <w:t>SCHEDULE “A”</w:t>
      </w:r>
    </w:p>
    <w:p w:rsidR="00BC0D29" w:rsidRPr="00BC0D29" w:rsidRDefault="00BC0D29" w:rsidP="00BC0D29">
      <w:pPr>
        <w:jc w:val="center"/>
        <w:rPr>
          <w:rFonts w:asciiTheme="minorHAnsi" w:hAnsiTheme="minorHAnsi"/>
          <w:b/>
          <w:bCs/>
          <w:i/>
          <w:sz w:val="52"/>
          <w:szCs w:val="52"/>
        </w:rPr>
      </w:pPr>
      <w:r w:rsidRPr="00BC0D29">
        <w:rPr>
          <w:rFonts w:asciiTheme="minorHAnsi" w:hAnsiTheme="minorHAnsi"/>
          <w:b/>
          <w:bCs/>
          <w:i/>
          <w:sz w:val="52"/>
          <w:szCs w:val="52"/>
        </w:rPr>
        <w:t>Permit to burn</w:t>
      </w:r>
    </w:p>
    <w:p w:rsidR="00BC0D29" w:rsidRPr="00BC0D29" w:rsidRDefault="00BC0D29" w:rsidP="00BC0D29">
      <w:pPr>
        <w:rPr>
          <w:rFonts w:asciiTheme="minorHAnsi" w:hAnsiTheme="minorHAnsi"/>
          <w:b/>
          <w:bCs/>
          <w:sz w:val="22"/>
          <w:szCs w:val="22"/>
        </w:rPr>
      </w:pPr>
    </w:p>
    <w:p w:rsidR="00BC0D29" w:rsidRPr="00BC0D29" w:rsidRDefault="00BC0D29" w:rsidP="00BC0D29">
      <w:pPr>
        <w:rPr>
          <w:rFonts w:asciiTheme="minorHAnsi" w:hAnsiTheme="minorHAnsi"/>
          <w:sz w:val="22"/>
          <w:szCs w:val="22"/>
        </w:rPr>
      </w:pPr>
      <w:r w:rsidRPr="00BC0D29">
        <w:rPr>
          <w:rFonts w:asciiTheme="minorHAnsi" w:hAnsiTheme="minorHAnsi"/>
          <w:sz w:val="24"/>
          <w:szCs w:val="24"/>
        </w:rPr>
        <w:t>Permit #</w:t>
      </w:r>
      <w:r w:rsidRPr="00BC0D29">
        <w:rPr>
          <w:rFonts w:asciiTheme="minorHAnsi" w:hAnsiTheme="minorHAnsi"/>
          <w:sz w:val="22"/>
          <w:szCs w:val="22"/>
        </w:rPr>
        <w:t xml:space="preserve"> _____________</w:t>
      </w:r>
      <w:r w:rsidRPr="00BC0D2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BC0D29">
        <w:rPr>
          <w:rFonts w:asciiTheme="minorHAnsi" w:hAnsiTheme="minorHAnsi"/>
          <w:sz w:val="22"/>
          <w:szCs w:val="22"/>
        </w:rPr>
        <w:t xml:space="preserve">Date ____________________ </w:t>
      </w:r>
    </w:p>
    <w:p w:rsidR="00BC0D29" w:rsidRPr="00BC0D29" w:rsidRDefault="00BC0D29" w:rsidP="00BC0D29">
      <w:pPr>
        <w:rPr>
          <w:rFonts w:asciiTheme="minorHAnsi" w:hAnsiTheme="minorHAnsi"/>
          <w:sz w:val="22"/>
          <w:szCs w:val="22"/>
        </w:rPr>
      </w:pPr>
    </w:p>
    <w:p w:rsidR="00BC0D29" w:rsidRPr="00BC0D29" w:rsidRDefault="00BC0D29" w:rsidP="00BC0D29">
      <w:pPr>
        <w:spacing w:line="360" w:lineRule="auto"/>
        <w:rPr>
          <w:rFonts w:asciiTheme="minorHAnsi" w:hAnsiTheme="minorHAnsi"/>
          <w:sz w:val="22"/>
          <w:szCs w:val="22"/>
        </w:rPr>
      </w:pPr>
      <w:r w:rsidRPr="00BC0D29">
        <w:rPr>
          <w:rFonts w:asciiTheme="minorHAnsi" w:hAnsiTheme="minorHAnsi"/>
          <w:sz w:val="22"/>
          <w:szCs w:val="22"/>
        </w:rPr>
        <w:t xml:space="preserve">This permit authorizes ______________________________________ </w:t>
      </w:r>
      <w:proofErr w:type="gramStart"/>
      <w:r>
        <w:rPr>
          <w:rFonts w:asciiTheme="minorHAnsi" w:hAnsiTheme="minorHAnsi"/>
          <w:sz w:val="22"/>
          <w:szCs w:val="22"/>
        </w:rPr>
        <w:t>of  _</w:t>
      </w:r>
      <w:proofErr w:type="gramEnd"/>
      <w:r>
        <w:rPr>
          <w:rFonts w:asciiTheme="minorHAnsi" w:hAnsiTheme="minorHAnsi"/>
          <w:sz w:val="22"/>
          <w:szCs w:val="22"/>
        </w:rPr>
        <w:t>____</w:t>
      </w:r>
      <w:r w:rsidRPr="00BC0D29">
        <w:rPr>
          <w:rFonts w:asciiTheme="minorHAnsi" w:hAnsiTheme="minorHAnsi"/>
          <w:sz w:val="22"/>
          <w:szCs w:val="22"/>
        </w:rPr>
        <w:t xml:space="preserve">_____________, </w:t>
      </w:r>
    </w:p>
    <w:p w:rsidR="00BC0D29" w:rsidRDefault="00BC0D29" w:rsidP="00BC0D29">
      <w:pPr>
        <w:spacing w:line="360" w:lineRule="auto"/>
        <w:rPr>
          <w:rFonts w:asciiTheme="minorHAnsi" w:hAnsiTheme="minorHAnsi"/>
          <w:sz w:val="22"/>
          <w:szCs w:val="22"/>
        </w:rPr>
      </w:pPr>
      <w:r w:rsidRPr="00BC0D29">
        <w:rPr>
          <w:rFonts w:asciiTheme="minorHAnsi" w:hAnsiTheme="minorHAnsi"/>
          <w:sz w:val="22"/>
          <w:szCs w:val="22"/>
        </w:rPr>
        <w:t>(owner/occupant) of the ____ Quarter, Section ___</w:t>
      </w:r>
      <w:r>
        <w:rPr>
          <w:rFonts w:asciiTheme="minorHAnsi" w:hAnsiTheme="minorHAnsi"/>
          <w:sz w:val="22"/>
          <w:szCs w:val="22"/>
        </w:rPr>
        <w:t>_, Township ____, Range ____ W2</w:t>
      </w:r>
      <w:r w:rsidRPr="00BC0D29">
        <w:rPr>
          <w:rFonts w:asciiTheme="minorHAnsi" w:hAnsiTheme="minorHAnsi"/>
          <w:sz w:val="22"/>
          <w:szCs w:val="22"/>
        </w:rPr>
        <w:t xml:space="preserve">, to burn the following: </w:t>
      </w:r>
    </w:p>
    <w:p w:rsidR="00BC0D29" w:rsidRPr="00BC0D29" w:rsidRDefault="00BC0D29" w:rsidP="00BC0D29">
      <w:pPr>
        <w:rPr>
          <w:rFonts w:asciiTheme="minorHAnsi" w:hAnsiTheme="minorHAnsi"/>
          <w:sz w:val="22"/>
          <w:szCs w:val="22"/>
        </w:rPr>
      </w:pP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BC0D29" w:rsidRPr="00BC0D29" w:rsidTr="00BC0D29">
        <w:trPr>
          <w:trHeight w:val="2974"/>
        </w:trPr>
        <w:tc>
          <w:tcPr>
            <w:tcW w:w="9315" w:type="dxa"/>
          </w:tcPr>
          <w:p w:rsidR="00BC0D29" w:rsidRPr="00BC0D29" w:rsidRDefault="00BC0D29" w:rsidP="00BC0D29">
            <w:pPr>
              <w:rPr>
                <w:rFonts w:asciiTheme="minorHAnsi" w:hAnsiTheme="minorHAnsi"/>
                <w:sz w:val="22"/>
                <w:szCs w:val="22"/>
              </w:rPr>
            </w:pPr>
          </w:p>
          <w:p w:rsidR="00BC0D29" w:rsidRPr="00BC0D29" w:rsidRDefault="00BC0D29" w:rsidP="00E139E9">
            <w:pPr>
              <w:rPr>
                <w:rFonts w:asciiTheme="minorHAnsi" w:hAnsiTheme="minorHAnsi"/>
                <w:sz w:val="22"/>
                <w:szCs w:val="22"/>
              </w:rPr>
            </w:pPr>
            <w:r w:rsidRPr="00BC0D29">
              <w:rPr>
                <w:rFonts w:asciiTheme="minorHAnsi" w:hAnsiTheme="minorHAnsi"/>
                <w:sz w:val="22"/>
                <w:szCs w:val="22"/>
              </w:rPr>
              <w:t>List materials to be burned:</w:t>
            </w:r>
          </w:p>
          <w:p w:rsidR="00BC0D29" w:rsidRPr="00BC0D29" w:rsidRDefault="00BC0D29" w:rsidP="00BC0D29">
            <w:pPr>
              <w:rPr>
                <w:rFonts w:asciiTheme="minorHAnsi" w:hAnsiTheme="minorHAnsi"/>
                <w:sz w:val="22"/>
                <w:szCs w:val="22"/>
              </w:rPr>
            </w:pPr>
          </w:p>
          <w:p w:rsidR="00BC0D29" w:rsidRPr="00BC0D29" w:rsidRDefault="00E139E9" w:rsidP="00BC0D29">
            <w:pPr>
              <w:rPr>
                <w:rFonts w:asciiTheme="minorHAnsi" w:hAnsiTheme="minorHAnsi"/>
                <w:sz w:val="22"/>
                <w:szCs w:val="22"/>
              </w:rPr>
            </w:pPr>
            <w:r>
              <w:rPr>
                <w:rFonts w:asciiTheme="minorHAnsi" w:hAnsiTheme="minorHAnsi"/>
                <w:sz w:val="22"/>
                <w:szCs w:val="22"/>
              </w:rPr>
              <w:t xml:space="preserve">        </w:t>
            </w:r>
            <w:r w:rsidR="00BC0D29" w:rsidRPr="00BC0D29">
              <w:rPr>
                <w:rFonts w:asciiTheme="minorHAnsi" w:hAnsiTheme="minorHAnsi"/>
                <w:sz w:val="22"/>
                <w:szCs w:val="22"/>
              </w:rPr>
              <w:t>___________________________________________________________________________</w:t>
            </w:r>
          </w:p>
          <w:p w:rsidR="00BC0D29" w:rsidRPr="00BC0D29" w:rsidRDefault="00BC0D29" w:rsidP="00BC0D29">
            <w:pPr>
              <w:rPr>
                <w:rFonts w:asciiTheme="minorHAnsi" w:hAnsiTheme="minorHAnsi"/>
                <w:sz w:val="22"/>
                <w:szCs w:val="22"/>
              </w:rPr>
            </w:pPr>
          </w:p>
          <w:p w:rsidR="00BC0D29" w:rsidRPr="00BC0D29" w:rsidRDefault="00BC0D29" w:rsidP="00E139E9">
            <w:pPr>
              <w:spacing w:line="360" w:lineRule="auto"/>
              <w:rPr>
                <w:rFonts w:asciiTheme="minorHAnsi" w:hAnsiTheme="minorHAnsi"/>
                <w:sz w:val="22"/>
                <w:szCs w:val="22"/>
              </w:rPr>
            </w:pPr>
            <w:r w:rsidRPr="00BC0D29">
              <w:rPr>
                <w:rFonts w:asciiTheme="minorHAnsi" w:hAnsiTheme="minorHAnsi"/>
                <w:sz w:val="22"/>
                <w:szCs w:val="22"/>
              </w:rPr>
              <w:t xml:space="preserve">on the above mentioned property between the ____ day of ________________, 20____ </w:t>
            </w:r>
          </w:p>
          <w:p w:rsidR="00BC0D29" w:rsidRPr="00BC0D29" w:rsidRDefault="00BC0D29" w:rsidP="00E139E9">
            <w:pPr>
              <w:spacing w:line="360" w:lineRule="auto"/>
              <w:rPr>
                <w:rFonts w:asciiTheme="minorHAnsi" w:hAnsiTheme="minorHAnsi"/>
                <w:sz w:val="22"/>
                <w:szCs w:val="22"/>
              </w:rPr>
            </w:pPr>
            <w:r w:rsidRPr="00BC0D29">
              <w:rPr>
                <w:rFonts w:asciiTheme="minorHAnsi" w:hAnsiTheme="minorHAnsi"/>
                <w:sz w:val="22"/>
                <w:szCs w:val="22"/>
              </w:rPr>
              <w:t>and the _____ day of ______________, 20____, in compliance with the following conditions:</w:t>
            </w:r>
          </w:p>
          <w:p w:rsidR="00BC0D29" w:rsidRPr="00BC0D29" w:rsidRDefault="00BC0D29" w:rsidP="00BC0D29">
            <w:pPr>
              <w:rPr>
                <w:rFonts w:asciiTheme="minorHAnsi" w:hAnsiTheme="minorHAnsi"/>
                <w:sz w:val="22"/>
                <w:szCs w:val="22"/>
              </w:rPr>
            </w:pPr>
          </w:p>
          <w:p w:rsidR="00BC0D29" w:rsidRPr="005B58F9" w:rsidRDefault="00BC0D29" w:rsidP="005B58F9">
            <w:pPr>
              <w:jc w:val="center"/>
              <w:rPr>
                <w:rFonts w:asciiTheme="minorHAnsi" w:hAnsiTheme="minorHAnsi"/>
                <w:b/>
                <w:sz w:val="22"/>
                <w:szCs w:val="22"/>
                <w:u w:val="single"/>
              </w:rPr>
            </w:pPr>
            <w:r w:rsidRPr="005B58F9">
              <w:rPr>
                <w:rFonts w:asciiTheme="minorHAnsi" w:hAnsiTheme="minorHAnsi"/>
                <w:b/>
                <w:sz w:val="22"/>
                <w:szCs w:val="22"/>
                <w:u w:val="single"/>
              </w:rPr>
              <w:t>BEFORE BURNING YOU MUST CALL THE BURN CONTROL CENTRE AT 1-866-404-4911</w:t>
            </w:r>
          </w:p>
          <w:p w:rsidR="005B58F9" w:rsidRDefault="005B58F9" w:rsidP="00BC0D29">
            <w:pPr>
              <w:jc w:val="center"/>
              <w:rPr>
                <w:rFonts w:asciiTheme="minorHAnsi" w:hAnsiTheme="minorHAnsi"/>
                <w:i/>
                <w:sz w:val="22"/>
                <w:szCs w:val="22"/>
                <w:u w:val="single"/>
              </w:rPr>
            </w:pPr>
          </w:p>
          <w:p w:rsidR="00BC0D29" w:rsidRPr="00BC0D29" w:rsidRDefault="005B58F9" w:rsidP="00BC0D29">
            <w:pPr>
              <w:jc w:val="center"/>
              <w:rPr>
                <w:rFonts w:asciiTheme="minorHAnsi" w:hAnsiTheme="minorHAnsi"/>
                <w:i/>
                <w:sz w:val="22"/>
                <w:szCs w:val="22"/>
              </w:rPr>
            </w:pPr>
            <w:r>
              <w:rPr>
                <w:rFonts w:asciiTheme="minorHAnsi" w:hAnsiTheme="minorHAnsi"/>
                <w:i/>
                <w:sz w:val="22"/>
                <w:szCs w:val="22"/>
                <w:u w:val="single"/>
              </w:rPr>
              <w:t xml:space="preserve">BURNS MUST BE </w:t>
            </w:r>
            <w:r w:rsidR="00BC0D29" w:rsidRPr="00BC0D29">
              <w:rPr>
                <w:rFonts w:asciiTheme="minorHAnsi" w:hAnsiTheme="minorHAnsi"/>
                <w:i/>
                <w:sz w:val="22"/>
                <w:szCs w:val="22"/>
                <w:u w:val="single"/>
              </w:rPr>
              <w:t>SUPERVISED AND UNDER CONTROL AT ALL TIMES</w:t>
            </w:r>
          </w:p>
          <w:p w:rsidR="00BC0D29" w:rsidRPr="00BC0D29" w:rsidRDefault="00BC0D29" w:rsidP="00BC0D29">
            <w:pPr>
              <w:rPr>
                <w:rFonts w:asciiTheme="minorHAnsi" w:hAnsiTheme="minorHAnsi"/>
                <w:sz w:val="22"/>
                <w:szCs w:val="22"/>
              </w:rPr>
            </w:pPr>
          </w:p>
        </w:tc>
      </w:tr>
    </w:tbl>
    <w:p w:rsidR="00BC0D29" w:rsidRPr="00BC0D29" w:rsidRDefault="00BC0D29" w:rsidP="00BC0D29">
      <w:pPr>
        <w:rPr>
          <w:rFonts w:asciiTheme="minorHAnsi" w:hAnsiTheme="minorHAnsi"/>
          <w:sz w:val="22"/>
          <w:szCs w:val="22"/>
        </w:rPr>
      </w:pPr>
    </w:p>
    <w:p w:rsidR="00BC0D29" w:rsidRPr="00BC0D29" w:rsidRDefault="00BC0D29" w:rsidP="00BC0D29">
      <w:pPr>
        <w:rPr>
          <w:rFonts w:asciiTheme="minorHAnsi" w:hAnsiTheme="minorHAnsi"/>
          <w:sz w:val="22"/>
          <w:szCs w:val="22"/>
        </w:rPr>
      </w:pPr>
      <w:r w:rsidRPr="00BC0D29">
        <w:rPr>
          <w:rFonts w:asciiTheme="minorHAnsi" w:hAnsiTheme="minorHAnsi"/>
          <w:sz w:val="22"/>
          <w:szCs w:val="22"/>
        </w:rPr>
        <w:tab/>
      </w:r>
    </w:p>
    <w:p w:rsidR="00BC0D29" w:rsidRPr="00BC0D29" w:rsidRDefault="00BC0D29" w:rsidP="004D32CB">
      <w:pPr>
        <w:numPr>
          <w:ilvl w:val="0"/>
          <w:numId w:val="25"/>
        </w:numPr>
        <w:tabs>
          <w:tab w:val="clear" w:pos="1080"/>
        </w:tabs>
        <w:ind w:left="720" w:hanging="360"/>
        <w:rPr>
          <w:rFonts w:asciiTheme="minorHAnsi" w:hAnsiTheme="minorHAnsi"/>
          <w:sz w:val="22"/>
          <w:szCs w:val="22"/>
        </w:rPr>
      </w:pPr>
      <w:r w:rsidRPr="00BC0D29">
        <w:rPr>
          <w:rFonts w:asciiTheme="minorHAnsi" w:hAnsiTheme="minorHAnsi"/>
          <w:sz w:val="22"/>
          <w:szCs w:val="22"/>
        </w:rPr>
        <w:t>Where a permit is issued, the issuer shall determine the special precautions if any, to be taken. Unless the issuer otherwise prescribes in writing the permittee shall pile the material to be burned in heaps or rows and he shall not start a fire or cause a fire to be  started within fifty yards from any forest land.</w:t>
      </w:r>
    </w:p>
    <w:p w:rsidR="00BC0D29" w:rsidRPr="00BC0D29" w:rsidRDefault="00BC0D29" w:rsidP="00BC0D29">
      <w:pPr>
        <w:rPr>
          <w:rFonts w:asciiTheme="minorHAnsi" w:hAnsiTheme="minorHAnsi"/>
          <w:sz w:val="22"/>
          <w:szCs w:val="22"/>
        </w:rPr>
      </w:pPr>
    </w:p>
    <w:p w:rsidR="00BC0D29" w:rsidRPr="00BC0D29" w:rsidRDefault="00BC0D29" w:rsidP="004D32CB">
      <w:pPr>
        <w:numPr>
          <w:ilvl w:val="0"/>
          <w:numId w:val="25"/>
        </w:numPr>
        <w:tabs>
          <w:tab w:val="clear" w:pos="1080"/>
        </w:tabs>
        <w:ind w:left="720" w:hanging="360"/>
        <w:rPr>
          <w:rFonts w:asciiTheme="minorHAnsi" w:hAnsiTheme="minorHAnsi"/>
          <w:sz w:val="22"/>
          <w:szCs w:val="22"/>
        </w:rPr>
      </w:pPr>
      <w:r w:rsidRPr="00BC0D29">
        <w:rPr>
          <w:rFonts w:asciiTheme="minorHAnsi" w:hAnsiTheme="minorHAnsi"/>
          <w:sz w:val="22"/>
          <w:szCs w:val="22"/>
        </w:rPr>
        <w:t>Every permittee shall:</w:t>
      </w:r>
    </w:p>
    <w:p w:rsidR="00BC0D29" w:rsidRPr="00BC0D29" w:rsidRDefault="00BC0D29" w:rsidP="00BC0D29">
      <w:pPr>
        <w:rPr>
          <w:rFonts w:asciiTheme="minorHAnsi" w:hAnsiTheme="minorHAnsi"/>
          <w:sz w:val="22"/>
          <w:szCs w:val="22"/>
        </w:rPr>
      </w:pPr>
    </w:p>
    <w:p w:rsidR="00BC0D29" w:rsidRPr="00BC0D29" w:rsidRDefault="00BC0D29" w:rsidP="00BC0D29">
      <w:pPr>
        <w:numPr>
          <w:ilvl w:val="1"/>
          <w:numId w:val="25"/>
        </w:numPr>
        <w:tabs>
          <w:tab w:val="left" w:pos="1080"/>
        </w:tabs>
        <w:rPr>
          <w:rFonts w:asciiTheme="minorHAnsi" w:hAnsiTheme="minorHAnsi"/>
          <w:sz w:val="22"/>
          <w:szCs w:val="22"/>
        </w:rPr>
      </w:pPr>
      <w:r w:rsidRPr="00BC0D29">
        <w:rPr>
          <w:rFonts w:asciiTheme="minorHAnsi" w:hAnsiTheme="minorHAnsi"/>
          <w:sz w:val="22"/>
          <w:szCs w:val="22"/>
        </w:rPr>
        <w:t>Exercise every reasonable care and precaution to prevent the fire from spreading and carefully extinguish it before leaving the place;</w:t>
      </w:r>
    </w:p>
    <w:p w:rsidR="00BC0D29" w:rsidRPr="00BC0D29" w:rsidRDefault="00BC0D29" w:rsidP="00BC0D29">
      <w:pPr>
        <w:rPr>
          <w:rFonts w:asciiTheme="minorHAnsi" w:hAnsiTheme="minorHAnsi"/>
          <w:sz w:val="22"/>
          <w:szCs w:val="22"/>
        </w:rPr>
      </w:pPr>
    </w:p>
    <w:p w:rsidR="00BC0D29" w:rsidRPr="00BC0D29" w:rsidRDefault="00BC0D29" w:rsidP="00BC0D29">
      <w:pPr>
        <w:numPr>
          <w:ilvl w:val="1"/>
          <w:numId w:val="25"/>
        </w:numPr>
        <w:tabs>
          <w:tab w:val="left" w:pos="1080"/>
        </w:tabs>
        <w:rPr>
          <w:rFonts w:asciiTheme="minorHAnsi" w:hAnsiTheme="minorHAnsi"/>
          <w:sz w:val="22"/>
          <w:szCs w:val="22"/>
        </w:rPr>
      </w:pPr>
      <w:r w:rsidRPr="00BC0D29">
        <w:rPr>
          <w:rFonts w:asciiTheme="minorHAnsi" w:hAnsiTheme="minorHAnsi"/>
          <w:sz w:val="22"/>
          <w:szCs w:val="22"/>
        </w:rPr>
        <w:t xml:space="preserve"> Notify the owners or occupiers of any adjacent forest land before starting the fire.</w:t>
      </w:r>
    </w:p>
    <w:p w:rsidR="00BC0D29" w:rsidRPr="00BC0D29" w:rsidRDefault="00BC0D29" w:rsidP="00BC0D29">
      <w:pPr>
        <w:rPr>
          <w:rFonts w:asciiTheme="minorHAnsi" w:hAnsiTheme="minorHAnsi"/>
          <w:sz w:val="22"/>
          <w:szCs w:val="22"/>
        </w:rPr>
      </w:pPr>
    </w:p>
    <w:p w:rsidR="00BC0D29" w:rsidRPr="00BC0D29" w:rsidRDefault="00BC0D29" w:rsidP="004D32CB">
      <w:pPr>
        <w:numPr>
          <w:ilvl w:val="0"/>
          <w:numId w:val="25"/>
        </w:numPr>
        <w:tabs>
          <w:tab w:val="clear" w:pos="1080"/>
        </w:tabs>
        <w:ind w:left="720" w:hanging="360"/>
        <w:rPr>
          <w:rFonts w:asciiTheme="minorHAnsi" w:hAnsiTheme="minorHAnsi"/>
          <w:sz w:val="22"/>
          <w:szCs w:val="22"/>
        </w:rPr>
      </w:pPr>
      <w:r w:rsidRPr="00BC0D29">
        <w:rPr>
          <w:rFonts w:asciiTheme="minorHAnsi" w:hAnsiTheme="minorHAnsi"/>
          <w:sz w:val="22"/>
          <w:szCs w:val="22"/>
        </w:rPr>
        <w:t>The issuance of a burning permit does not discharge the person acting thereunder from responsibility for damage caused by the fire.</w:t>
      </w:r>
    </w:p>
    <w:p w:rsidR="00BC0D29" w:rsidRPr="00BC0D29" w:rsidRDefault="00BC0D29" w:rsidP="00BC0D29">
      <w:pPr>
        <w:rPr>
          <w:rFonts w:asciiTheme="minorHAnsi" w:hAnsiTheme="minorHAnsi"/>
          <w:sz w:val="22"/>
          <w:szCs w:val="22"/>
        </w:rPr>
      </w:pPr>
    </w:p>
    <w:p w:rsidR="00BC0D29" w:rsidRPr="00BC0D29" w:rsidRDefault="00BC0D29" w:rsidP="004D32CB">
      <w:pPr>
        <w:numPr>
          <w:ilvl w:val="0"/>
          <w:numId w:val="25"/>
        </w:numPr>
        <w:tabs>
          <w:tab w:val="clear" w:pos="1080"/>
        </w:tabs>
        <w:ind w:left="720" w:hanging="360"/>
        <w:rPr>
          <w:rFonts w:asciiTheme="minorHAnsi" w:hAnsiTheme="minorHAnsi"/>
          <w:sz w:val="22"/>
          <w:szCs w:val="22"/>
        </w:rPr>
      </w:pPr>
      <w:r w:rsidRPr="00BC0D29">
        <w:rPr>
          <w:rFonts w:asciiTheme="minorHAnsi" w:hAnsiTheme="minorHAnsi"/>
          <w:sz w:val="22"/>
          <w:szCs w:val="22"/>
        </w:rPr>
        <w:t>Notwithstanding the issuance of a permit, no fire shall be started if conditions exist that may</w:t>
      </w:r>
      <w:r>
        <w:rPr>
          <w:rFonts w:asciiTheme="minorHAnsi" w:hAnsiTheme="minorHAnsi"/>
          <w:sz w:val="22"/>
          <w:szCs w:val="22"/>
        </w:rPr>
        <w:t xml:space="preserve"> </w:t>
      </w:r>
      <w:r w:rsidRPr="00BC0D29">
        <w:rPr>
          <w:rFonts w:asciiTheme="minorHAnsi" w:hAnsiTheme="minorHAnsi"/>
          <w:sz w:val="22"/>
          <w:szCs w:val="22"/>
        </w:rPr>
        <w:t>cause the fire to spread or go out of control.</w:t>
      </w:r>
    </w:p>
    <w:p w:rsidR="00BC0D29" w:rsidRPr="00BC0D29" w:rsidRDefault="00BC0D29" w:rsidP="00BC0D29">
      <w:pPr>
        <w:rPr>
          <w:rFonts w:asciiTheme="minorHAnsi" w:hAnsiTheme="minorHAnsi"/>
          <w:sz w:val="22"/>
          <w:szCs w:val="22"/>
        </w:rPr>
      </w:pPr>
    </w:p>
    <w:p w:rsidR="00BC0D29" w:rsidRPr="00BC0D29" w:rsidRDefault="00BC0D29" w:rsidP="004D32CB">
      <w:pPr>
        <w:numPr>
          <w:ilvl w:val="0"/>
          <w:numId w:val="25"/>
        </w:numPr>
        <w:tabs>
          <w:tab w:val="clear" w:pos="1080"/>
        </w:tabs>
        <w:ind w:left="720" w:hanging="360"/>
        <w:rPr>
          <w:rFonts w:asciiTheme="minorHAnsi" w:hAnsiTheme="minorHAnsi"/>
          <w:sz w:val="22"/>
          <w:szCs w:val="22"/>
        </w:rPr>
      </w:pPr>
      <w:r w:rsidRPr="00BC0D29">
        <w:rPr>
          <w:rFonts w:asciiTheme="minorHAnsi" w:hAnsiTheme="minorHAnsi"/>
          <w:sz w:val="22"/>
          <w:szCs w:val="22"/>
        </w:rPr>
        <w:t>If a fire spreads or is likely to spread and expenditure is incurred by the Municipality or any person in controlling or extinguishing the fire, the permittee is liable for the amount expended, and the amount may be recovered in any Court of Competent Jurisdiction.</w:t>
      </w:r>
    </w:p>
    <w:p w:rsidR="00BC0D29" w:rsidRPr="00BC0D29" w:rsidRDefault="00BC0D29" w:rsidP="00BC0D29">
      <w:pPr>
        <w:rPr>
          <w:rFonts w:asciiTheme="minorHAnsi" w:hAnsiTheme="minorHAnsi"/>
          <w:sz w:val="22"/>
          <w:szCs w:val="22"/>
        </w:rPr>
      </w:pPr>
    </w:p>
    <w:p w:rsidR="00BC0D29" w:rsidRPr="00BC0D29" w:rsidRDefault="00BC0D29" w:rsidP="00BC0D29">
      <w:pPr>
        <w:rPr>
          <w:rFonts w:asciiTheme="minorHAnsi" w:hAnsiTheme="minorHAnsi"/>
          <w:sz w:val="22"/>
          <w:szCs w:val="22"/>
        </w:rPr>
      </w:pPr>
    </w:p>
    <w:p w:rsidR="00BC0D29" w:rsidRPr="005B58F9" w:rsidRDefault="00BC0D29" w:rsidP="005B58F9">
      <w:pPr>
        <w:jc w:val="center"/>
        <w:rPr>
          <w:rFonts w:asciiTheme="minorHAnsi" w:hAnsiTheme="minorHAnsi"/>
          <w:b/>
          <w:sz w:val="28"/>
          <w:szCs w:val="28"/>
        </w:rPr>
      </w:pPr>
      <w:r w:rsidRPr="005B58F9">
        <w:rPr>
          <w:rFonts w:asciiTheme="minorHAnsi" w:hAnsiTheme="minorHAnsi"/>
          <w:b/>
          <w:sz w:val="28"/>
          <w:szCs w:val="28"/>
        </w:rPr>
        <w:t>This permit will be VOID when a fire ban is in effect</w:t>
      </w:r>
    </w:p>
    <w:p w:rsidR="00BC0D29" w:rsidRPr="00BC0D29" w:rsidRDefault="00BC0D29" w:rsidP="00BC0D29">
      <w:pPr>
        <w:rPr>
          <w:rFonts w:asciiTheme="minorHAnsi" w:hAnsiTheme="minorHAnsi"/>
          <w:sz w:val="22"/>
          <w:szCs w:val="22"/>
        </w:rPr>
      </w:pPr>
    </w:p>
    <w:p w:rsidR="005B58F9" w:rsidRDefault="005B58F9" w:rsidP="00BC0D29">
      <w:pPr>
        <w:rPr>
          <w:rFonts w:asciiTheme="minorHAnsi" w:hAnsiTheme="minorHAnsi"/>
          <w:i/>
          <w:sz w:val="22"/>
          <w:szCs w:val="22"/>
        </w:rPr>
      </w:pPr>
    </w:p>
    <w:p w:rsidR="00BC0D29" w:rsidRPr="00BC0D29" w:rsidRDefault="00BC0D29" w:rsidP="00BC0D29">
      <w:pPr>
        <w:rPr>
          <w:rFonts w:asciiTheme="minorHAnsi" w:hAnsiTheme="minorHAnsi"/>
          <w:i/>
          <w:sz w:val="22"/>
          <w:szCs w:val="22"/>
        </w:rPr>
      </w:pPr>
      <w:r w:rsidRPr="00BC0D29">
        <w:rPr>
          <w:rFonts w:asciiTheme="minorHAnsi" w:hAnsiTheme="minorHAnsi"/>
          <w:i/>
          <w:sz w:val="22"/>
          <w:szCs w:val="22"/>
        </w:rPr>
        <w:t>The Rural Municipality of Torch River No.488 accepts no responsibility for liability or costs incurred as a result of authorizing this permit.</w:t>
      </w:r>
    </w:p>
    <w:p w:rsidR="00BC0D29" w:rsidRPr="00BC0D29" w:rsidRDefault="00BC0D29" w:rsidP="00BC0D29">
      <w:pPr>
        <w:rPr>
          <w:rFonts w:asciiTheme="minorHAnsi" w:hAnsiTheme="minorHAnsi"/>
          <w:sz w:val="22"/>
          <w:szCs w:val="22"/>
        </w:rPr>
      </w:pPr>
    </w:p>
    <w:p w:rsidR="00BC0D29" w:rsidRDefault="00BC0D29" w:rsidP="00BC0D29">
      <w:pPr>
        <w:rPr>
          <w:rFonts w:asciiTheme="minorHAnsi" w:hAnsiTheme="minorHAnsi"/>
          <w:sz w:val="22"/>
          <w:szCs w:val="22"/>
        </w:rPr>
      </w:pPr>
    </w:p>
    <w:p w:rsidR="005B58F9" w:rsidRPr="00BC0D29" w:rsidRDefault="005B58F9" w:rsidP="00BC0D29">
      <w:pPr>
        <w:rPr>
          <w:rFonts w:asciiTheme="minorHAnsi" w:hAnsiTheme="minorHAnsi"/>
          <w:sz w:val="22"/>
          <w:szCs w:val="22"/>
        </w:rPr>
      </w:pPr>
    </w:p>
    <w:p w:rsidR="00BC0D29" w:rsidRPr="00BC0D29" w:rsidRDefault="00BC0D29" w:rsidP="00BC0D29">
      <w:pPr>
        <w:rPr>
          <w:rFonts w:asciiTheme="minorHAnsi" w:hAnsiTheme="minorHAnsi"/>
          <w:sz w:val="22"/>
          <w:szCs w:val="22"/>
        </w:rPr>
      </w:pPr>
    </w:p>
    <w:p w:rsidR="00BC0D29" w:rsidRPr="00BC0D29" w:rsidRDefault="00BC0D29" w:rsidP="00BC0D29">
      <w:pPr>
        <w:rPr>
          <w:rFonts w:asciiTheme="minorHAnsi" w:hAnsiTheme="minorHAnsi"/>
          <w:sz w:val="22"/>
          <w:szCs w:val="22"/>
        </w:rPr>
      </w:pPr>
      <w:r w:rsidRPr="00BC0D29">
        <w:rPr>
          <w:rFonts w:asciiTheme="minorHAnsi" w:hAnsiTheme="minorHAnsi"/>
          <w:sz w:val="22"/>
          <w:szCs w:val="22"/>
        </w:rPr>
        <w:t>_____________________________________</w:t>
      </w:r>
      <w:r w:rsidRPr="00BC0D29">
        <w:rPr>
          <w:rFonts w:asciiTheme="minorHAnsi" w:hAnsiTheme="minorHAnsi"/>
          <w:sz w:val="22"/>
          <w:szCs w:val="22"/>
        </w:rPr>
        <w:tab/>
      </w:r>
      <w:r>
        <w:rPr>
          <w:rFonts w:asciiTheme="minorHAnsi" w:hAnsiTheme="minorHAnsi"/>
          <w:sz w:val="22"/>
          <w:szCs w:val="22"/>
        </w:rPr>
        <w:t xml:space="preserve">  </w:t>
      </w:r>
      <w:r w:rsidRPr="00BC0D29">
        <w:rPr>
          <w:rFonts w:asciiTheme="minorHAnsi" w:hAnsiTheme="minorHAnsi"/>
          <w:sz w:val="22"/>
          <w:szCs w:val="22"/>
        </w:rPr>
        <w:t>_________________________________</w:t>
      </w:r>
    </w:p>
    <w:p w:rsidR="00BC0D29" w:rsidRPr="00BC0D29" w:rsidRDefault="00BC0D29" w:rsidP="00BC0D29">
      <w:pPr>
        <w:rPr>
          <w:rFonts w:asciiTheme="minorHAnsi" w:hAnsiTheme="minorHAnsi"/>
          <w:sz w:val="22"/>
          <w:szCs w:val="22"/>
        </w:rPr>
      </w:pPr>
      <w:r w:rsidRPr="00BC0D29">
        <w:rPr>
          <w:rFonts w:asciiTheme="minorHAnsi" w:hAnsiTheme="minorHAnsi"/>
          <w:sz w:val="22"/>
          <w:szCs w:val="22"/>
        </w:rPr>
        <w:t>Authorized Permit Issuer</w:t>
      </w:r>
      <w:r w:rsidRPr="00BC0D29">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w:t>
      </w:r>
      <w:r w:rsidRPr="00BC0D29">
        <w:rPr>
          <w:rFonts w:asciiTheme="minorHAnsi" w:hAnsiTheme="minorHAnsi"/>
          <w:sz w:val="22"/>
          <w:szCs w:val="22"/>
        </w:rPr>
        <w:t>Title</w:t>
      </w:r>
    </w:p>
    <w:p w:rsidR="00BC0D29" w:rsidRPr="00BC0D29" w:rsidRDefault="00BC0D29" w:rsidP="00BC0D29">
      <w:pPr>
        <w:rPr>
          <w:rFonts w:asciiTheme="minorHAnsi" w:hAnsiTheme="minorHAnsi"/>
          <w:b/>
          <w:bCs/>
          <w:sz w:val="22"/>
          <w:szCs w:val="22"/>
        </w:rPr>
      </w:pPr>
    </w:p>
    <w:p w:rsidR="00BC0D29" w:rsidRPr="00BC0D29" w:rsidRDefault="00BC0D29" w:rsidP="00BC0D29">
      <w:pPr>
        <w:rPr>
          <w:rFonts w:asciiTheme="minorHAnsi" w:hAnsiTheme="minorHAnsi"/>
          <w:b/>
          <w:bCs/>
          <w:sz w:val="24"/>
          <w:szCs w:val="24"/>
        </w:rPr>
      </w:pPr>
      <w:r w:rsidRPr="00BC0D29">
        <w:rPr>
          <w:rFonts w:asciiTheme="minorHAnsi" w:hAnsiTheme="minorHAnsi"/>
          <w:b/>
          <w:bCs/>
          <w:sz w:val="24"/>
          <w:szCs w:val="24"/>
        </w:rPr>
        <w:lastRenderedPageBreak/>
        <w:t>Responsibilities of Permittee</w:t>
      </w:r>
    </w:p>
    <w:p w:rsidR="00BC0D29" w:rsidRPr="004D32CB" w:rsidRDefault="00BC0D29" w:rsidP="00BC0D29">
      <w:pPr>
        <w:numPr>
          <w:ilvl w:val="0"/>
          <w:numId w:val="26"/>
        </w:numPr>
        <w:tabs>
          <w:tab w:val="clear" w:pos="720"/>
        </w:tabs>
        <w:ind w:left="360"/>
        <w:rPr>
          <w:rFonts w:asciiTheme="minorHAnsi" w:hAnsiTheme="minorHAnsi"/>
          <w:sz w:val="22"/>
          <w:szCs w:val="22"/>
        </w:rPr>
      </w:pPr>
      <w:r w:rsidRPr="004D32CB">
        <w:rPr>
          <w:rFonts w:asciiTheme="minorHAnsi" w:hAnsiTheme="minorHAnsi"/>
          <w:sz w:val="22"/>
          <w:szCs w:val="22"/>
        </w:rPr>
        <w:t>Fire is to be supervised and under control at all times.</w:t>
      </w:r>
    </w:p>
    <w:p w:rsidR="00BC0D29" w:rsidRPr="004D32CB" w:rsidRDefault="00BC0D29" w:rsidP="00BC0D29">
      <w:pPr>
        <w:numPr>
          <w:ilvl w:val="0"/>
          <w:numId w:val="26"/>
        </w:numPr>
        <w:tabs>
          <w:tab w:val="clear" w:pos="720"/>
        </w:tabs>
        <w:ind w:left="360"/>
        <w:rPr>
          <w:rFonts w:asciiTheme="minorHAnsi" w:hAnsiTheme="minorHAnsi"/>
          <w:sz w:val="22"/>
          <w:szCs w:val="22"/>
        </w:rPr>
      </w:pPr>
      <w:r w:rsidRPr="004D32CB">
        <w:rPr>
          <w:rFonts w:asciiTheme="minorHAnsi" w:hAnsiTheme="minorHAnsi"/>
          <w:sz w:val="22"/>
          <w:szCs w:val="22"/>
        </w:rPr>
        <w:t>Every permittee shall exercise every reasonable care and precaution to prevent the fire from spreading, to extinguish the fire upon permit expiry, and to ensure the fire is completely out.</w:t>
      </w:r>
    </w:p>
    <w:p w:rsidR="00BC0D29" w:rsidRPr="004D32CB" w:rsidRDefault="00BC0D29" w:rsidP="00BC0D29">
      <w:pPr>
        <w:numPr>
          <w:ilvl w:val="0"/>
          <w:numId w:val="26"/>
        </w:numPr>
        <w:tabs>
          <w:tab w:val="clear" w:pos="720"/>
        </w:tabs>
        <w:ind w:left="360"/>
        <w:rPr>
          <w:rFonts w:asciiTheme="minorHAnsi" w:hAnsiTheme="minorHAnsi"/>
          <w:sz w:val="22"/>
          <w:szCs w:val="22"/>
        </w:rPr>
      </w:pPr>
      <w:r w:rsidRPr="004D32CB">
        <w:rPr>
          <w:rFonts w:asciiTheme="minorHAnsi" w:hAnsiTheme="minorHAnsi"/>
          <w:sz w:val="22"/>
          <w:szCs w:val="22"/>
        </w:rPr>
        <w:t xml:space="preserve">Notwithstanding the issue of a permit, no fire shall be started if conditions exist that might cause the fire to spread beyond the control of the permittee.  </w:t>
      </w:r>
    </w:p>
    <w:p w:rsidR="00BC0D29" w:rsidRPr="004D32CB" w:rsidRDefault="00BC0D29" w:rsidP="00BC0D29">
      <w:pPr>
        <w:numPr>
          <w:ilvl w:val="0"/>
          <w:numId w:val="26"/>
        </w:numPr>
        <w:tabs>
          <w:tab w:val="clear" w:pos="720"/>
        </w:tabs>
        <w:ind w:left="360"/>
        <w:rPr>
          <w:rFonts w:asciiTheme="minorHAnsi" w:hAnsiTheme="minorHAnsi"/>
          <w:sz w:val="22"/>
          <w:szCs w:val="22"/>
        </w:rPr>
      </w:pPr>
      <w:r w:rsidRPr="004D32CB">
        <w:rPr>
          <w:rFonts w:asciiTheme="minorHAnsi" w:hAnsiTheme="minorHAnsi"/>
          <w:sz w:val="22"/>
          <w:szCs w:val="22"/>
        </w:rPr>
        <w:t>If a fire spreads or is likely to spread and expenditure is incurred by the department in the suppression or control of the fire the permittee is liable for all costs incurred by the department, which maybe recovered in any court of competent jurisdiction.</w:t>
      </w:r>
    </w:p>
    <w:p w:rsidR="00BC0D29" w:rsidRPr="004D32CB" w:rsidRDefault="00BC0D29" w:rsidP="00BC0D29">
      <w:pPr>
        <w:numPr>
          <w:ilvl w:val="0"/>
          <w:numId w:val="26"/>
        </w:numPr>
        <w:tabs>
          <w:tab w:val="clear" w:pos="720"/>
        </w:tabs>
        <w:ind w:left="360"/>
        <w:rPr>
          <w:rFonts w:asciiTheme="minorHAnsi" w:hAnsiTheme="minorHAnsi"/>
          <w:sz w:val="22"/>
          <w:szCs w:val="22"/>
        </w:rPr>
      </w:pPr>
      <w:r w:rsidRPr="004D32CB">
        <w:rPr>
          <w:rFonts w:asciiTheme="minorHAnsi" w:hAnsiTheme="minorHAnsi"/>
          <w:sz w:val="22"/>
          <w:szCs w:val="22"/>
        </w:rPr>
        <w:t>The permittee is not exempt from damages that may be caused to adjacent landowners.</w:t>
      </w:r>
    </w:p>
    <w:p w:rsidR="00BC0D29" w:rsidRPr="004D32CB" w:rsidRDefault="00BC0D29" w:rsidP="00BC0D29">
      <w:pPr>
        <w:numPr>
          <w:ilvl w:val="0"/>
          <w:numId w:val="26"/>
        </w:numPr>
        <w:tabs>
          <w:tab w:val="clear" w:pos="720"/>
        </w:tabs>
        <w:ind w:left="360"/>
        <w:rPr>
          <w:rFonts w:asciiTheme="minorHAnsi" w:hAnsiTheme="minorHAnsi"/>
          <w:sz w:val="22"/>
          <w:szCs w:val="22"/>
        </w:rPr>
      </w:pPr>
      <w:r w:rsidRPr="004D32CB">
        <w:rPr>
          <w:rFonts w:asciiTheme="minorHAnsi" w:hAnsiTheme="minorHAnsi"/>
          <w:sz w:val="22"/>
          <w:szCs w:val="22"/>
        </w:rPr>
        <w:t>Smoke management concerns are to be adhered to, including (but not limited to) the following:</w:t>
      </w:r>
    </w:p>
    <w:p w:rsidR="00BC0D29" w:rsidRPr="004D32CB" w:rsidRDefault="00BC0D29" w:rsidP="00BC0D29">
      <w:pPr>
        <w:pStyle w:val="ListParagraph"/>
        <w:numPr>
          <w:ilvl w:val="1"/>
          <w:numId w:val="26"/>
        </w:numPr>
        <w:tabs>
          <w:tab w:val="clear" w:pos="1440"/>
        </w:tabs>
        <w:ind w:left="1080"/>
        <w:rPr>
          <w:rFonts w:asciiTheme="minorHAnsi" w:hAnsiTheme="minorHAnsi"/>
          <w:sz w:val="22"/>
          <w:szCs w:val="22"/>
        </w:rPr>
      </w:pPr>
      <w:r w:rsidRPr="004D32CB">
        <w:rPr>
          <w:rFonts w:asciiTheme="minorHAnsi" w:hAnsiTheme="minorHAnsi"/>
          <w:sz w:val="22"/>
          <w:szCs w:val="22"/>
        </w:rPr>
        <w:t>Smoke must not at any time affect road traffic safety.</w:t>
      </w:r>
    </w:p>
    <w:p w:rsidR="00BC0D29" w:rsidRPr="004D32CB" w:rsidRDefault="00BC0D29" w:rsidP="00BC0D29">
      <w:pPr>
        <w:pStyle w:val="ListParagraph"/>
        <w:numPr>
          <w:ilvl w:val="1"/>
          <w:numId w:val="26"/>
        </w:numPr>
        <w:tabs>
          <w:tab w:val="clear" w:pos="1440"/>
        </w:tabs>
        <w:ind w:left="1080"/>
        <w:rPr>
          <w:rFonts w:asciiTheme="minorHAnsi" w:hAnsiTheme="minorHAnsi"/>
          <w:sz w:val="22"/>
          <w:szCs w:val="22"/>
        </w:rPr>
      </w:pPr>
      <w:r w:rsidRPr="004D32CB">
        <w:rPr>
          <w:rFonts w:asciiTheme="minorHAnsi" w:hAnsiTheme="minorHAnsi"/>
          <w:sz w:val="22"/>
          <w:szCs w:val="22"/>
        </w:rPr>
        <w:t xml:space="preserve">Smoke must not at any </w:t>
      </w:r>
      <w:r w:rsidR="004D32CB" w:rsidRPr="004D32CB">
        <w:rPr>
          <w:rFonts w:asciiTheme="minorHAnsi" w:hAnsiTheme="minorHAnsi"/>
          <w:sz w:val="22"/>
          <w:szCs w:val="22"/>
        </w:rPr>
        <w:t>time affect the health and well-</w:t>
      </w:r>
      <w:r w:rsidRPr="004D32CB">
        <w:rPr>
          <w:rFonts w:asciiTheme="minorHAnsi" w:hAnsiTheme="minorHAnsi"/>
          <w:sz w:val="22"/>
          <w:szCs w:val="22"/>
        </w:rPr>
        <w:t>being of adjacent homeowners, businesses, or the general public.</w:t>
      </w:r>
    </w:p>
    <w:p w:rsidR="00BC0D29" w:rsidRPr="004D32CB" w:rsidRDefault="00BC0D29" w:rsidP="00BC0D29">
      <w:pPr>
        <w:pStyle w:val="ListParagraph"/>
        <w:numPr>
          <w:ilvl w:val="1"/>
          <w:numId w:val="26"/>
        </w:numPr>
        <w:tabs>
          <w:tab w:val="clear" w:pos="1440"/>
        </w:tabs>
        <w:ind w:left="1080"/>
        <w:rPr>
          <w:rFonts w:asciiTheme="minorHAnsi" w:hAnsiTheme="minorHAnsi"/>
          <w:sz w:val="22"/>
          <w:szCs w:val="22"/>
        </w:rPr>
      </w:pPr>
      <w:r w:rsidRPr="004D32CB">
        <w:rPr>
          <w:rFonts w:asciiTheme="minorHAnsi" w:hAnsiTheme="minorHAnsi"/>
          <w:sz w:val="22"/>
          <w:szCs w:val="22"/>
        </w:rPr>
        <w:t>Wind direction and smoke travel are to be considered prior to fire ignition.</w:t>
      </w:r>
    </w:p>
    <w:p w:rsidR="00BC0D29" w:rsidRPr="004D32CB" w:rsidRDefault="00BC0D29" w:rsidP="00BC0D29">
      <w:pPr>
        <w:pStyle w:val="ListParagraph"/>
        <w:numPr>
          <w:ilvl w:val="0"/>
          <w:numId w:val="26"/>
        </w:numPr>
        <w:tabs>
          <w:tab w:val="clear" w:pos="720"/>
        </w:tabs>
        <w:ind w:left="360"/>
        <w:rPr>
          <w:rFonts w:asciiTheme="minorHAnsi" w:hAnsiTheme="minorHAnsi"/>
          <w:b/>
          <w:bCs/>
          <w:sz w:val="22"/>
          <w:szCs w:val="22"/>
        </w:rPr>
      </w:pPr>
      <w:r w:rsidRPr="004D32CB">
        <w:rPr>
          <w:rFonts w:asciiTheme="minorHAnsi" w:hAnsiTheme="minorHAnsi"/>
          <w:sz w:val="22"/>
          <w:szCs w:val="22"/>
        </w:rPr>
        <w:t xml:space="preserve">In accordance with the </w:t>
      </w:r>
      <w:r w:rsidRPr="004D32CB">
        <w:rPr>
          <w:rFonts w:asciiTheme="minorHAnsi" w:hAnsiTheme="minorHAnsi"/>
          <w:bCs/>
          <w:i/>
          <w:sz w:val="22"/>
          <w:szCs w:val="22"/>
        </w:rPr>
        <w:t>Clean Air Act &amp; Regulations,</w:t>
      </w:r>
      <w:r w:rsidRPr="004D32CB">
        <w:rPr>
          <w:rFonts w:asciiTheme="minorHAnsi" w:hAnsiTheme="minorHAnsi"/>
          <w:bCs/>
          <w:sz w:val="22"/>
          <w:szCs w:val="22"/>
        </w:rPr>
        <w:t xml:space="preserve"> </w:t>
      </w:r>
      <w:r w:rsidRPr="004D32CB">
        <w:rPr>
          <w:rFonts w:asciiTheme="minorHAnsi" w:hAnsiTheme="minorHAnsi"/>
          <w:sz w:val="22"/>
          <w:szCs w:val="22"/>
        </w:rPr>
        <w:t xml:space="preserve">burning of wood or grass material only, </w:t>
      </w:r>
      <w:r w:rsidRPr="004D32CB">
        <w:rPr>
          <w:rFonts w:asciiTheme="minorHAnsi" w:hAnsiTheme="minorHAnsi"/>
          <w:b/>
          <w:bCs/>
          <w:sz w:val="22"/>
          <w:szCs w:val="22"/>
        </w:rPr>
        <w:t>to not include:</w:t>
      </w:r>
    </w:p>
    <w:p w:rsidR="00BC0D29" w:rsidRPr="004D32CB" w:rsidRDefault="00BC0D29" w:rsidP="004D32CB">
      <w:pPr>
        <w:numPr>
          <w:ilvl w:val="0"/>
          <w:numId w:val="35"/>
        </w:numPr>
        <w:tabs>
          <w:tab w:val="clear" w:pos="2070"/>
        </w:tabs>
        <w:ind w:left="1170" w:hanging="450"/>
        <w:rPr>
          <w:rFonts w:asciiTheme="minorHAnsi" w:hAnsiTheme="minorHAnsi"/>
          <w:sz w:val="22"/>
          <w:szCs w:val="22"/>
        </w:rPr>
      </w:pPr>
      <w:r w:rsidRPr="004D32CB">
        <w:rPr>
          <w:rFonts w:asciiTheme="minorHAnsi" w:hAnsiTheme="minorHAnsi"/>
          <w:sz w:val="22"/>
          <w:szCs w:val="22"/>
        </w:rPr>
        <w:t>Petroleum products</w:t>
      </w:r>
    </w:p>
    <w:p w:rsidR="00BC0D29" w:rsidRPr="004D32CB" w:rsidRDefault="00BC0D29" w:rsidP="004D32CB">
      <w:pPr>
        <w:numPr>
          <w:ilvl w:val="0"/>
          <w:numId w:val="35"/>
        </w:numPr>
        <w:tabs>
          <w:tab w:val="clear" w:pos="2070"/>
        </w:tabs>
        <w:ind w:left="1170" w:hanging="450"/>
        <w:rPr>
          <w:rFonts w:asciiTheme="minorHAnsi" w:hAnsiTheme="minorHAnsi"/>
          <w:sz w:val="22"/>
          <w:szCs w:val="22"/>
        </w:rPr>
      </w:pPr>
      <w:r w:rsidRPr="004D32CB">
        <w:rPr>
          <w:rFonts w:asciiTheme="minorHAnsi" w:hAnsiTheme="minorHAnsi"/>
          <w:sz w:val="22"/>
          <w:szCs w:val="22"/>
        </w:rPr>
        <w:t>Plastics</w:t>
      </w:r>
    </w:p>
    <w:p w:rsidR="00BC0D29" w:rsidRPr="004D32CB" w:rsidRDefault="00BC0D29" w:rsidP="004D32CB">
      <w:pPr>
        <w:numPr>
          <w:ilvl w:val="0"/>
          <w:numId w:val="35"/>
        </w:numPr>
        <w:tabs>
          <w:tab w:val="clear" w:pos="2070"/>
        </w:tabs>
        <w:ind w:left="1170" w:hanging="450"/>
        <w:rPr>
          <w:rFonts w:asciiTheme="minorHAnsi" w:hAnsiTheme="minorHAnsi"/>
          <w:sz w:val="22"/>
          <w:szCs w:val="22"/>
        </w:rPr>
      </w:pPr>
      <w:r w:rsidRPr="004D32CB">
        <w:rPr>
          <w:rFonts w:asciiTheme="minorHAnsi" w:hAnsiTheme="minorHAnsi"/>
          <w:sz w:val="22"/>
          <w:szCs w:val="22"/>
        </w:rPr>
        <w:t>Rubber materials</w:t>
      </w:r>
    </w:p>
    <w:p w:rsidR="00BC0D29" w:rsidRPr="004D32CB" w:rsidRDefault="00BC0D29" w:rsidP="004D32CB">
      <w:pPr>
        <w:numPr>
          <w:ilvl w:val="0"/>
          <w:numId w:val="35"/>
        </w:numPr>
        <w:tabs>
          <w:tab w:val="clear" w:pos="2070"/>
        </w:tabs>
        <w:ind w:left="1170" w:hanging="450"/>
        <w:rPr>
          <w:rFonts w:asciiTheme="minorHAnsi" w:hAnsiTheme="minorHAnsi"/>
          <w:sz w:val="22"/>
          <w:szCs w:val="22"/>
        </w:rPr>
      </w:pPr>
      <w:r w:rsidRPr="004D32CB">
        <w:rPr>
          <w:rFonts w:asciiTheme="minorHAnsi" w:hAnsiTheme="minorHAnsi"/>
          <w:sz w:val="22"/>
          <w:szCs w:val="22"/>
        </w:rPr>
        <w:t>Treated or painted wood products</w:t>
      </w:r>
    </w:p>
    <w:p w:rsidR="00BC0D29" w:rsidRPr="004D32CB" w:rsidRDefault="00BC0D29" w:rsidP="004D32CB">
      <w:pPr>
        <w:numPr>
          <w:ilvl w:val="0"/>
          <w:numId w:val="35"/>
        </w:numPr>
        <w:tabs>
          <w:tab w:val="clear" w:pos="2070"/>
        </w:tabs>
        <w:ind w:left="1170" w:hanging="450"/>
        <w:rPr>
          <w:rFonts w:asciiTheme="minorHAnsi" w:hAnsiTheme="minorHAnsi"/>
          <w:sz w:val="22"/>
          <w:szCs w:val="22"/>
        </w:rPr>
      </w:pPr>
      <w:r w:rsidRPr="004D32CB">
        <w:rPr>
          <w:rFonts w:asciiTheme="minorHAnsi" w:hAnsiTheme="minorHAnsi"/>
          <w:sz w:val="22"/>
          <w:szCs w:val="22"/>
        </w:rPr>
        <w:t>Household, commercial, or industrial waste/garbage</w:t>
      </w:r>
    </w:p>
    <w:p w:rsidR="00BC0D29" w:rsidRPr="004D32CB" w:rsidRDefault="00BC0D29" w:rsidP="004D32CB">
      <w:pPr>
        <w:ind w:firstLine="720"/>
        <w:rPr>
          <w:rFonts w:asciiTheme="minorHAnsi" w:hAnsiTheme="minorHAnsi"/>
          <w:i/>
          <w:sz w:val="22"/>
          <w:szCs w:val="22"/>
        </w:rPr>
      </w:pPr>
      <w:r w:rsidRPr="004D32CB">
        <w:rPr>
          <w:rFonts w:asciiTheme="minorHAnsi" w:hAnsiTheme="minorHAnsi"/>
          <w:i/>
          <w:sz w:val="22"/>
          <w:szCs w:val="22"/>
        </w:rPr>
        <w:t>Contravention of the Clean Air Act &amp; Regulations may result in Prosecution</w:t>
      </w:r>
    </w:p>
    <w:p w:rsidR="00BC0D29" w:rsidRPr="004D32CB" w:rsidRDefault="00BC0D29" w:rsidP="00BC0D29">
      <w:pPr>
        <w:rPr>
          <w:rFonts w:asciiTheme="minorHAnsi" w:hAnsiTheme="minorHAnsi"/>
          <w:sz w:val="22"/>
          <w:szCs w:val="22"/>
        </w:rPr>
      </w:pPr>
    </w:p>
    <w:p w:rsidR="00BC0D29" w:rsidRPr="004D32CB" w:rsidRDefault="00BC0D29" w:rsidP="00BC0D29">
      <w:pPr>
        <w:rPr>
          <w:rFonts w:asciiTheme="minorHAnsi" w:hAnsiTheme="minorHAnsi"/>
          <w:sz w:val="22"/>
          <w:szCs w:val="22"/>
          <w:u w:val="single"/>
        </w:rPr>
      </w:pPr>
      <w:r w:rsidRPr="004D32CB">
        <w:rPr>
          <w:rFonts w:asciiTheme="minorHAnsi" w:hAnsiTheme="minorHAnsi"/>
          <w:sz w:val="22"/>
          <w:szCs w:val="22"/>
          <w:u w:val="single"/>
        </w:rPr>
        <w:t>Fireworks Information</w:t>
      </w:r>
    </w:p>
    <w:p w:rsidR="00BC0D29" w:rsidRPr="004D32CB" w:rsidRDefault="00BC0D29" w:rsidP="00BC0D29">
      <w:pPr>
        <w:numPr>
          <w:ilvl w:val="0"/>
          <w:numId w:val="34"/>
        </w:numPr>
        <w:rPr>
          <w:rFonts w:asciiTheme="minorHAnsi" w:hAnsiTheme="minorHAnsi"/>
          <w:sz w:val="22"/>
          <w:szCs w:val="22"/>
        </w:rPr>
      </w:pPr>
      <w:r w:rsidRPr="004D32CB">
        <w:rPr>
          <w:rFonts w:asciiTheme="minorHAnsi" w:hAnsiTheme="minorHAnsi"/>
          <w:sz w:val="22"/>
          <w:szCs w:val="22"/>
        </w:rPr>
        <w:t>Pick a clear, open area away from building, vehicles, overhead obstructions and dry grass or brush.</w:t>
      </w:r>
    </w:p>
    <w:p w:rsidR="00BC0D29" w:rsidRPr="004D32CB" w:rsidRDefault="00BC0D29" w:rsidP="00BC0D29">
      <w:pPr>
        <w:numPr>
          <w:ilvl w:val="0"/>
          <w:numId w:val="34"/>
        </w:numPr>
        <w:rPr>
          <w:rFonts w:asciiTheme="minorHAnsi" w:hAnsiTheme="minorHAnsi"/>
          <w:sz w:val="22"/>
          <w:szCs w:val="22"/>
        </w:rPr>
      </w:pPr>
      <w:r w:rsidRPr="004D32CB">
        <w:rPr>
          <w:rFonts w:asciiTheme="minorHAnsi" w:hAnsiTheme="minorHAnsi"/>
          <w:sz w:val="22"/>
          <w:szCs w:val="22"/>
        </w:rPr>
        <w:t>Check for wind direction and speed before setting off fireworks.</w:t>
      </w:r>
    </w:p>
    <w:p w:rsidR="00BC0D29" w:rsidRPr="004D32CB" w:rsidRDefault="00BC0D29" w:rsidP="00BC0D29">
      <w:pPr>
        <w:numPr>
          <w:ilvl w:val="0"/>
          <w:numId w:val="34"/>
        </w:numPr>
        <w:rPr>
          <w:rFonts w:asciiTheme="minorHAnsi" w:hAnsiTheme="minorHAnsi"/>
          <w:sz w:val="22"/>
          <w:szCs w:val="22"/>
        </w:rPr>
      </w:pPr>
      <w:r w:rsidRPr="004D32CB">
        <w:rPr>
          <w:rFonts w:asciiTheme="minorHAnsi" w:hAnsiTheme="minorHAnsi"/>
          <w:sz w:val="22"/>
          <w:szCs w:val="22"/>
        </w:rPr>
        <w:t>All fireworks that fire a projectile must be directed in such a manner that the projectile goes into the air in a vertical direction.</w:t>
      </w:r>
    </w:p>
    <w:p w:rsidR="00BC0D29" w:rsidRPr="004D32CB" w:rsidRDefault="00BC0D29" w:rsidP="00BC0D29">
      <w:pPr>
        <w:numPr>
          <w:ilvl w:val="0"/>
          <w:numId w:val="34"/>
        </w:numPr>
        <w:rPr>
          <w:rFonts w:asciiTheme="minorHAnsi" w:hAnsiTheme="minorHAnsi"/>
          <w:sz w:val="22"/>
          <w:szCs w:val="22"/>
        </w:rPr>
      </w:pPr>
      <w:r w:rsidRPr="004D32CB">
        <w:rPr>
          <w:rFonts w:asciiTheme="minorHAnsi" w:hAnsiTheme="minorHAnsi"/>
          <w:sz w:val="22"/>
          <w:szCs w:val="22"/>
        </w:rPr>
        <w:t>Keep people back at least 20m (65ft) and direct aerial fireworks away from spectators.</w:t>
      </w:r>
    </w:p>
    <w:p w:rsidR="00BC0D29" w:rsidRPr="004D32CB" w:rsidRDefault="00BC0D29" w:rsidP="00BC0D29">
      <w:pPr>
        <w:numPr>
          <w:ilvl w:val="0"/>
          <w:numId w:val="34"/>
        </w:numPr>
        <w:rPr>
          <w:rFonts w:asciiTheme="minorHAnsi" w:hAnsiTheme="minorHAnsi"/>
          <w:sz w:val="22"/>
          <w:szCs w:val="22"/>
        </w:rPr>
      </w:pPr>
      <w:r w:rsidRPr="004D32CB">
        <w:rPr>
          <w:rFonts w:asciiTheme="minorHAnsi" w:hAnsiTheme="minorHAnsi"/>
          <w:sz w:val="22"/>
          <w:szCs w:val="22"/>
        </w:rPr>
        <w:t>Any fireworks that remain unfired after the display is concluded shall be immediately disposed of in a safe manner.</w:t>
      </w:r>
    </w:p>
    <w:p w:rsidR="00BC0D29" w:rsidRPr="004D32CB" w:rsidRDefault="00BC0D29" w:rsidP="00BC0D29">
      <w:pPr>
        <w:rPr>
          <w:rFonts w:asciiTheme="minorHAnsi" w:hAnsiTheme="minorHAnsi"/>
          <w:sz w:val="22"/>
          <w:szCs w:val="22"/>
        </w:rPr>
      </w:pPr>
    </w:p>
    <w:p w:rsidR="00BC0D29" w:rsidRPr="004D32CB" w:rsidRDefault="00BC0D29" w:rsidP="004D32CB">
      <w:pPr>
        <w:rPr>
          <w:rFonts w:asciiTheme="minorHAnsi" w:hAnsiTheme="minorHAnsi"/>
          <w:sz w:val="22"/>
          <w:szCs w:val="22"/>
          <w:u w:val="single"/>
        </w:rPr>
      </w:pPr>
      <w:r w:rsidRPr="004D32CB">
        <w:rPr>
          <w:rFonts w:asciiTheme="minorHAnsi" w:hAnsiTheme="minorHAnsi"/>
          <w:sz w:val="22"/>
          <w:szCs w:val="22"/>
          <w:u w:val="single"/>
        </w:rPr>
        <w:t>General Rules</w:t>
      </w:r>
    </w:p>
    <w:p w:rsidR="00BC0D29" w:rsidRPr="004D32CB" w:rsidRDefault="00BC0D29" w:rsidP="004D32CB">
      <w:pPr>
        <w:ind w:left="720"/>
        <w:rPr>
          <w:rFonts w:asciiTheme="minorHAnsi" w:hAnsiTheme="minorHAnsi"/>
          <w:sz w:val="22"/>
          <w:szCs w:val="22"/>
        </w:rPr>
      </w:pPr>
      <w:r w:rsidRPr="004D32CB">
        <w:rPr>
          <w:rFonts w:asciiTheme="minorHAnsi" w:hAnsiTheme="minorHAnsi"/>
          <w:sz w:val="22"/>
          <w:szCs w:val="22"/>
        </w:rPr>
        <w:t>All f</w:t>
      </w:r>
      <w:r w:rsidR="004D32CB" w:rsidRPr="004D32CB">
        <w:rPr>
          <w:rFonts w:asciiTheme="minorHAnsi" w:hAnsiTheme="minorHAnsi"/>
          <w:sz w:val="22"/>
          <w:szCs w:val="22"/>
        </w:rPr>
        <w:t>ireguards must be bladed or disk</w:t>
      </w:r>
      <w:r w:rsidRPr="004D32CB">
        <w:rPr>
          <w:rFonts w:asciiTheme="minorHAnsi" w:hAnsiTheme="minorHAnsi"/>
          <w:sz w:val="22"/>
          <w:szCs w:val="22"/>
        </w:rPr>
        <w:t>ed to mineral soil to cover 100% of the guard.</w:t>
      </w:r>
    </w:p>
    <w:p w:rsidR="00BC0D29" w:rsidRPr="005B58F9" w:rsidRDefault="00BC0D29" w:rsidP="004D32CB">
      <w:pPr>
        <w:ind w:left="720"/>
        <w:rPr>
          <w:rFonts w:asciiTheme="minorHAnsi" w:hAnsiTheme="minorHAnsi"/>
          <w:i/>
          <w:sz w:val="22"/>
          <w:szCs w:val="22"/>
        </w:rPr>
      </w:pPr>
      <w:r w:rsidRPr="005B58F9">
        <w:rPr>
          <w:rFonts w:asciiTheme="minorHAnsi" w:hAnsiTheme="minorHAnsi"/>
          <w:i/>
          <w:sz w:val="22"/>
          <w:szCs w:val="22"/>
        </w:rPr>
        <w:t>Widths:</w:t>
      </w:r>
    </w:p>
    <w:p w:rsidR="00BC0D29" w:rsidRPr="004D32CB" w:rsidRDefault="00BC0D29" w:rsidP="004D32CB">
      <w:pPr>
        <w:numPr>
          <w:ilvl w:val="1"/>
          <w:numId w:val="29"/>
        </w:numPr>
        <w:tabs>
          <w:tab w:val="clear" w:pos="1440"/>
        </w:tabs>
        <w:ind w:left="810" w:hanging="180"/>
        <w:rPr>
          <w:rFonts w:asciiTheme="minorHAnsi" w:hAnsiTheme="minorHAnsi"/>
          <w:sz w:val="22"/>
          <w:szCs w:val="22"/>
        </w:rPr>
      </w:pPr>
      <w:r w:rsidRPr="004D32CB">
        <w:rPr>
          <w:rFonts w:asciiTheme="minorHAnsi" w:hAnsiTheme="minorHAnsi"/>
          <w:bCs/>
          <w:sz w:val="22"/>
          <w:szCs w:val="22"/>
        </w:rPr>
        <w:t>Fine Fuels (Grass, Stubble)</w:t>
      </w:r>
      <w:r w:rsidRPr="004D32CB">
        <w:rPr>
          <w:rFonts w:asciiTheme="minorHAnsi" w:hAnsiTheme="minorHAnsi"/>
          <w:sz w:val="22"/>
          <w:szCs w:val="22"/>
        </w:rPr>
        <w:t>: 6-15m (20-50 ft.), 15-23m (50-75 ft.) from</w:t>
      </w:r>
      <w:r w:rsidR="004D32CB" w:rsidRPr="004D32CB">
        <w:rPr>
          <w:rFonts w:asciiTheme="minorHAnsi" w:hAnsiTheme="minorHAnsi"/>
          <w:sz w:val="22"/>
          <w:szCs w:val="22"/>
        </w:rPr>
        <w:t xml:space="preserve"> </w:t>
      </w:r>
      <w:r w:rsidRPr="004D32CB">
        <w:rPr>
          <w:rFonts w:asciiTheme="minorHAnsi" w:hAnsiTheme="minorHAnsi"/>
          <w:sz w:val="22"/>
          <w:szCs w:val="22"/>
        </w:rPr>
        <w:t xml:space="preserve">standing timber.   </w:t>
      </w:r>
    </w:p>
    <w:p w:rsidR="00BC0D29" w:rsidRPr="004D32CB" w:rsidRDefault="00BC0D29" w:rsidP="004D32CB">
      <w:pPr>
        <w:numPr>
          <w:ilvl w:val="1"/>
          <w:numId w:val="29"/>
        </w:numPr>
        <w:tabs>
          <w:tab w:val="clear" w:pos="1440"/>
        </w:tabs>
        <w:ind w:left="810" w:hanging="180"/>
        <w:rPr>
          <w:rFonts w:asciiTheme="minorHAnsi" w:hAnsiTheme="minorHAnsi"/>
          <w:sz w:val="22"/>
          <w:szCs w:val="22"/>
        </w:rPr>
      </w:pPr>
      <w:r w:rsidRPr="004D32CB">
        <w:rPr>
          <w:rFonts w:asciiTheme="minorHAnsi" w:hAnsiTheme="minorHAnsi"/>
          <w:bCs/>
          <w:sz w:val="22"/>
          <w:szCs w:val="22"/>
        </w:rPr>
        <w:t>Windrows, brush piles</w:t>
      </w:r>
      <w:r w:rsidRPr="004D32CB">
        <w:rPr>
          <w:rFonts w:asciiTheme="minorHAnsi" w:hAnsiTheme="minorHAnsi"/>
          <w:sz w:val="22"/>
          <w:szCs w:val="22"/>
        </w:rPr>
        <w:t>: 6-15m (20-50 ft.), 23-46m (75-150 ft.) from standing timber.</w:t>
      </w:r>
    </w:p>
    <w:p w:rsidR="00BC0D29" w:rsidRPr="004D32CB" w:rsidRDefault="00BC0D29" w:rsidP="004D32CB">
      <w:pPr>
        <w:numPr>
          <w:ilvl w:val="1"/>
          <w:numId w:val="29"/>
        </w:numPr>
        <w:tabs>
          <w:tab w:val="clear" w:pos="1440"/>
        </w:tabs>
        <w:ind w:left="810" w:hanging="180"/>
        <w:rPr>
          <w:rFonts w:asciiTheme="minorHAnsi" w:hAnsiTheme="minorHAnsi"/>
          <w:sz w:val="22"/>
          <w:szCs w:val="22"/>
        </w:rPr>
      </w:pPr>
      <w:r w:rsidRPr="004D32CB">
        <w:rPr>
          <w:rFonts w:asciiTheme="minorHAnsi" w:hAnsiTheme="minorHAnsi"/>
          <w:bCs/>
          <w:sz w:val="22"/>
          <w:szCs w:val="22"/>
        </w:rPr>
        <w:t>Rangeland improvements</w:t>
      </w:r>
      <w:r w:rsidRPr="004D32CB">
        <w:rPr>
          <w:rFonts w:asciiTheme="minorHAnsi" w:hAnsiTheme="minorHAnsi"/>
          <w:sz w:val="22"/>
          <w:szCs w:val="22"/>
        </w:rPr>
        <w:t>: 60m (200 ft.) from standing crown timber.</w:t>
      </w:r>
    </w:p>
    <w:p w:rsidR="00BC0D29" w:rsidRPr="004D32CB" w:rsidRDefault="00BC0D29" w:rsidP="00BC0D29">
      <w:pPr>
        <w:rPr>
          <w:rFonts w:asciiTheme="minorHAnsi" w:hAnsiTheme="minorHAnsi"/>
          <w:b/>
          <w:bCs/>
          <w:sz w:val="22"/>
          <w:szCs w:val="22"/>
        </w:rPr>
      </w:pPr>
    </w:p>
    <w:p w:rsidR="00BC0D29" w:rsidRPr="004D32CB" w:rsidRDefault="00BC0D29" w:rsidP="004D32CB">
      <w:pPr>
        <w:rPr>
          <w:rFonts w:asciiTheme="minorHAnsi" w:hAnsiTheme="minorHAnsi"/>
          <w:sz w:val="22"/>
          <w:szCs w:val="22"/>
          <w:u w:val="single"/>
        </w:rPr>
      </w:pPr>
      <w:r w:rsidRPr="004D32CB">
        <w:rPr>
          <w:rFonts w:asciiTheme="minorHAnsi" w:hAnsiTheme="minorHAnsi"/>
          <w:sz w:val="22"/>
          <w:szCs w:val="22"/>
          <w:u w:val="single"/>
        </w:rPr>
        <w:t>Weather conditions vs. Burning conditions</w:t>
      </w:r>
    </w:p>
    <w:p w:rsidR="00BC0D29" w:rsidRPr="004D32CB" w:rsidRDefault="00BC0D29" w:rsidP="00BC0D29">
      <w:pPr>
        <w:rPr>
          <w:rFonts w:asciiTheme="minorHAnsi" w:hAnsiTheme="minorHAnsi"/>
          <w:b/>
          <w:bCs/>
          <w:sz w:val="22"/>
          <w:szCs w:val="22"/>
        </w:rPr>
      </w:pPr>
      <w:r w:rsidRPr="004D32CB">
        <w:rPr>
          <w:rFonts w:asciiTheme="minorHAnsi" w:hAnsiTheme="minorHAnsi"/>
          <w:sz w:val="22"/>
          <w:szCs w:val="22"/>
        </w:rPr>
        <w:tab/>
      </w:r>
      <w:r w:rsidR="004D32CB" w:rsidRPr="004D32CB">
        <w:rPr>
          <w:rFonts w:asciiTheme="minorHAnsi" w:hAnsiTheme="minorHAnsi"/>
          <w:sz w:val="22"/>
          <w:szCs w:val="22"/>
        </w:rPr>
        <w:tab/>
      </w:r>
      <w:r w:rsidR="004D32CB" w:rsidRPr="004D32CB">
        <w:rPr>
          <w:rFonts w:asciiTheme="minorHAnsi" w:hAnsiTheme="minorHAnsi"/>
          <w:sz w:val="22"/>
          <w:szCs w:val="22"/>
        </w:rPr>
        <w:tab/>
      </w:r>
      <w:r w:rsidR="004D32CB" w:rsidRPr="004D32CB">
        <w:rPr>
          <w:rFonts w:asciiTheme="minorHAnsi" w:hAnsiTheme="minorHAnsi"/>
          <w:sz w:val="22"/>
          <w:szCs w:val="22"/>
        </w:rPr>
        <w:tab/>
      </w:r>
      <w:r w:rsidRPr="004D32CB">
        <w:rPr>
          <w:rFonts w:asciiTheme="minorHAnsi" w:hAnsiTheme="minorHAnsi"/>
          <w:b/>
          <w:bCs/>
          <w:sz w:val="22"/>
          <w:szCs w:val="22"/>
        </w:rPr>
        <w:t xml:space="preserve">Risky  </w:t>
      </w:r>
      <w:r w:rsidRPr="004D32CB">
        <w:rPr>
          <w:rFonts w:asciiTheme="minorHAnsi" w:hAnsiTheme="minorHAnsi"/>
          <w:b/>
          <w:bCs/>
          <w:sz w:val="22"/>
          <w:szCs w:val="22"/>
        </w:rPr>
        <w:tab/>
      </w:r>
      <w:r w:rsidR="004D32CB" w:rsidRPr="004D32CB">
        <w:rPr>
          <w:rFonts w:asciiTheme="minorHAnsi" w:hAnsiTheme="minorHAnsi"/>
          <w:b/>
          <w:bCs/>
          <w:sz w:val="22"/>
          <w:szCs w:val="22"/>
        </w:rPr>
        <w:tab/>
      </w:r>
      <w:r w:rsidRPr="004D32CB">
        <w:rPr>
          <w:rFonts w:asciiTheme="minorHAnsi" w:hAnsiTheme="minorHAnsi"/>
          <w:b/>
          <w:bCs/>
          <w:sz w:val="22"/>
          <w:szCs w:val="22"/>
        </w:rPr>
        <w:t>Optimum</w:t>
      </w:r>
      <w:r w:rsidRPr="004D32CB">
        <w:rPr>
          <w:rFonts w:asciiTheme="minorHAnsi" w:hAnsiTheme="minorHAnsi"/>
          <w:b/>
          <w:bCs/>
          <w:sz w:val="22"/>
          <w:szCs w:val="22"/>
        </w:rPr>
        <w:tab/>
        <w:t xml:space="preserve">Poor         </w:t>
      </w:r>
    </w:p>
    <w:p w:rsidR="00BC0D29" w:rsidRPr="004D32CB" w:rsidRDefault="00BC0D29" w:rsidP="00BC0D29">
      <w:pPr>
        <w:numPr>
          <w:ilvl w:val="0"/>
          <w:numId w:val="30"/>
        </w:numPr>
        <w:rPr>
          <w:rFonts w:asciiTheme="minorHAnsi" w:hAnsiTheme="minorHAnsi"/>
          <w:sz w:val="22"/>
          <w:szCs w:val="22"/>
        </w:rPr>
      </w:pPr>
      <w:r w:rsidRPr="004D32CB">
        <w:rPr>
          <w:rFonts w:asciiTheme="minorHAnsi" w:hAnsiTheme="minorHAnsi"/>
          <w:sz w:val="22"/>
          <w:szCs w:val="22"/>
        </w:rPr>
        <w:t>Relative Humidity (%)</w:t>
      </w:r>
      <w:r w:rsidRPr="004D32CB">
        <w:rPr>
          <w:rFonts w:asciiTheme="minorHAnsi" w:hAnsiTheme="minorHAnsi"/>
          <w:sz w:val="22"/>
          <w:szCs w:val="22"/>
        </w:rPr>
        <w:tab/>
      </w:r>
      <w:r w:rsidRPr="004D32CB">
        <w:rPr>
          <w:rFonts w:asciiTheme="minorHAnsi" w:hAnsiTheme="minorHAnsi"/>
          <w:sz w:val="22"/>
          <w:szCs w:val="22"/>
          <w:u w:val="single"/>
        </w:rPr>
        <w:t>&lt;</w:t>
      </w:r>
      <w:r w:rsidRPr="004D32CB">
        <w:rPr>
          <w:rFonts w:asciiTheme="minorHAnsi" w:hAnsiTheme="minorHAnsi"/>
          <w:sz w:val="22"/>
          <w:szCs w:val="22"/>
        </w:rPr>
        <w:t xml:space="preserve"> 25</w:t>
      </w:r>
      <w:r w:rsidRPr="004D32CB">
        <w:rPr>
          <w:rFonts w:asciiTheme="minorHAnsi" w:hAnsiTheme="minorHAnsi"/>
          <w:sz w:val="22"/>
          <w:szCs w:val="22"/>
        </w:rPr>
        <w:tab/>
        <w:t xml:space="preserve"> </w:t>
      </w:r>
      <w:r w:rsidR="004D32CB" w:rsidRPr="004D32CB">
        <w:rPr>
          <w:rFonts w:asciiTheme="minorHAnsi" w:hAnsiTheme="minorHAnsi"/>
          <w:sz w:val="22"/>
          <w:szCs w:val="22"/>
        </w:rPr>
        <w:tab/>
      </w:r>
      <w:r w:rsidRPr="004D32CB">
        <w:rPr>
          <w:rFonts w:asciiTheme="minorHAnsi" w:hAnsiTheme="minorHAnsi"/>
          <w:sz w:val="22"/>
          <w:szCs w:val="22"/>
        </w:rPr>
        <w:t xml:space="preserve"> 25-35</w:t>
      </w:r>
      <w:r w:rsidRPr="004D32CB">
        <w:rPr>
          <w:rFonts w:asciiTheme="minorHAnsi" w:hAnsiTheme="minorHAnsi"/>
          <w:sz w:val="22"/>
          <w:szCs w:val="22"/>
        </w:rPr>
        <w:tab/>
      </w:r>
      <w:r w:rsidR="004D32CB" w:rsidRPr="004D32CB">
        <w:rPr>
          <w:rFonts w:asciiTheme="minorHAnsi" w:hAnsiTheme="minorHAnsi"/>
          <w:sz w:val="22"/>
          <w:szCs w:val="22"/>
        </w:rPr>
        <w:tab/>
      </w:r>
      <w:r w:rsidRPr="004D32CB">
        <w:rPr>
          <w:rFonts w:asciiTheme="minorHAnsi" w:hAnsiTheme="minorHAnsi"/>
          <w:sz w:val="22"/>
          <w:szCs w:val="22"/>
          <w:u w:val="single"/>
        </w:rPr>
        <w:t>&gt;</w:t>
      </w:r>
      <w:r w:rsidRPr="004D32CB">
        <w:rPr>
          <w:rFonts w:asciiTheme="minorHAnsi" w:hAnsiTheme="minorHAnsi"/>
          <w:sz w:val="22"/>
          <w:szCs w:val="22"/>
        </w:rPr>
        <w:t xml:space="preserve"> 35</w:t>
      </w:r>
    </w:p>
    <w:p w:rsidR="00BC0D29" w:rsidRPr="004D32CB" w:rsidRDefault="00BC0D29" w:rsidP="00BC0D29">
      <w:pPr>
        <w:numPr>
          <w:ilvl w:val="0"/>
          <w:numId w:val="30"/>
        </w:numPr>
        <w:rPr>
          <w:rFonts w:asciiTheme="minorHAnsi" w:hAnsiTheme="minorHAnsi"/>
          <w:sz w:val="22"/>
          <w:szCs w:val="22"/>
        </w:rPr>
      </w:pPr>
      <w:r w:rsidRPr="004D32CB">
        <w:rPr>
          <w:rFonts w:asciiTheme="minorHAnsi" w:hAnsiTheme="minorHAnsi"/>
          <w:sz w:val="22"/>
          <w:szCs w:val="22"/>
        </w:rPr>
        <w:t>Wind (km per hour)</w:t>
      </w:r>
      <w:r w:rsidRPr="004D32CB">
        <w:rPr>
          <w:rFonts w:asciiTheme="minorHAnsi" w:hAnsiTheme="minorHAnsi"/>
          <w:sz w:val="22"/>
          <w:szCs w:val="22"/>
        </w:rPr>
        <w:tab/>
      </w:r>
      <w:r w:rsidRPr="004D32CB">
        <w:rPr>
          <w:rFonts w:asciiTheme="minorHAnsi" w:hAnsiTheme="minorHAnsi"/>
          <w:sz w:val="22"/>
          <w:szCs w:val="22"/>
          <w:u w:val="single"/>
        </w:rPr>
        <w:t>&gt;</w:t>
      </w:r>
      <w:r w:rsidRPr="004D32CB">
        <w:rPr>
          <w:rFonts w:asciiTheme="minorHAnsi" w:hAnsiTheme="minorHAnsi"/>
          <w:sz w:val="22"/>
          <w:szCs w:val="22"/>
        </w:rPr>
        <w:t xml:space="preserve"> 20</w:t>
      </w:r>
      <w:r w:rsidRPr="004D32CB">
        <w:rPr>
          <w:rFonts w:asciiTheme="minorHAnsi" w:hAnsiTheme="minorHAnsi"/>
          <w:sz w:val="22"/>
          <w:szCs w:val="22"/>
        </w:rPr>
        <w:tab/>
        <w:t xml:space="preserve">  </w:t>
      </w:r>
      <w:r w:rsidR="004D32CB" w:rsidRPr="004D32CB">
        <w:rPr>
          <w:rFonts w:asciiTheme="minorHAnsi" w:hAnsiTheme="minorHAnsi"/>
          <w:sz w:val="22"/>
          <w:szCs w:val="22"/>
        </w:rPr>
        <w:tab/>
      </w:r>
      <w:r w:rsidRPr="004D32CB">
        <w:rPr>
          <w:rFonts w:asciiTheme="minorHAnsi" w:hAnsiTheme="minorHAnsi"/>
          <w:sz w:val="22"/>
          <w:szCs w:val="22"/>
        </w:rPr>
        <w:t xml:space="preserve"> 5-20</w:t>
      </w:r>
      <w:r w:rsidRPr="004D32CB">
        <w:rPr>
          <w:rFonts w:asciiTheme="minorHAnsi" w:hAnsiTheme="minorHAnsi"/>
          <w:sz w:val="22"/>
          <w:szCs w:val="22"/>
        </w:rPr>
        <w:tab/>
      </w:r>
      <w:r w:rsidR="004D32CB" w:rsidRPr="004D32CB">
        <w:rPr>
          <w:rFonts w:asciiTheme="minorHAnsi" w:hAnsiTheme="minorHAnsi"/>
          <w:sz w:val="22"/>
          <w:szCs w:val="22"/>
        </w:rPr>
        <w:tab/>
      </w:r>
      <w:r w:rsidRPr="004D32CB">
        <w:rPr>
          <w:rFonts w:asciiTheme="minorHAnsi" w:hAnsiTheme="minorHAnsi"/>
          <w:sz w:val="22"/>
          <w:szCs w:val="22"/>
          <w:u w:val="single"/>
        </w:rPr>
        <w:t>&lt;</w:t>
      </w:r>
      <w:r w:rsidRPr="004D32CB">
        <w:rPr>
          <w:rFonts w:asciiTheme="minorHAnsi" w:hAnsiTheme="minorHAnsi"/>
          <w:sz w:val="22"/>
          <w:szCs w:val="22"/>
        </w:rPr>
        <w:t xml:space="preserve"> 5</w:t>
      </w:r>
    </w:p>
    <w:p w:rsidR="00BC0D29" w:rsidRPr="004D32CB" w:rsidRDefault="00BC0D29" w:rsidP="00BC0D29">
      <w:pPr>
        <w:numPr>
          <w:ilvl w:val="0"/>
          <w:numId w:val="30"/>
        </w:numPr>
        <w:rPr>
          <w:rFonts w:asciiTheme="minorHAnsi" w:hAnsiTheme="minorHAnsi"/>
          <w:sz w:val="22"/>
          <w:szCs w:val="22"/>
        </w:rPr>
      </w:pPr>
      <w:r w:rsidRPr="004D32CB">
        <w:rPr>
          <w:rFonts w:asciiTheme="minorHAnsi" w:hAnsiTheme="minorHAnsi"/>
          <w:sz w:val="22"/>
          <w:szCs w:val="22"/>
        </w:rPr>
        <w:t>Temp (°C)</w:t>
      </w:r>
      <w:r w:rsidRPr="004D32CB">
        <w:rPr>
          <w:rFonts w:asciiTheme="minorHAnsi" w:hAnsiTheme="minorHAnsi"/>
          <w:sz w:val="22"/>
          <w:szCs w:val="22"/>
        </w:rPr>
        <w:tab/>
      </w:r>
      <w:r w:rsidR="004D32CB" w:rsidRPr="004D32CB">
        <w:rPr>
          <w:rFonts w:asciiTheme="minorHAnsi" w:hAnsiTheme="minorHAnsi"/>
          <w:sz w:val="22"/>
          <w:szCs w:val="22"/>
        </w:rPr>
        <w:tab/>
      </w:r>
      <w:r w:rsidRPr="004D32CB">
        <w:rPr>
          <w:rFonts w:asciiTheme="minorHAnsi" w:hAnsiTheme="minorHAnsi"/>
          <w:sz w:val="22"/>
          <w:szCs w:val="22"/>
          <w:u w:val="single"/>
        </w:rPr>
        <w:t>&gt;</w:t>
      </w:r>
      <w:r w:rsidRPr="004D32CB">
        <w:rPr>
          <w:rFonts w:asciiTheme="minorHAnsi" w:hAnsiTheme="minorHAnsi"/>
          <w:sz w:val="22"/>
          <w:szCs w:val="22"/>
        </w:rPr>
        <w:t xml:space="preserve"> 21</w:t>
      </w:r>
      <w:r w:rsidRPr="004D32CB">
        <w:rPr>
          <w:rFonts w:asciiTheme="minorHAnsi" w:hAnsiTheme="minorHAnsi"/>
          <w:sz w:val="22"/>
          <w:szCs w:val="22"/>
        </w:rPr>
        <w:tab/>
        <w:t xml:space="preserve">  </w:t>
      </w:r>
      <w:r w:rsidR="004D32CB" w:rsidRPr="004D32CB">
        <w:rPr>
          <w:rFonts w:asciiTheme="minorHAnsi" w:hAnsiTheme="minorHAnsi"/>
          <w:sz w:val="22"/>
          <w:szCs w:val="22"/>
        </w:rPr>
        <w:tab/>
      </w:r>
      <w:r w:rsidRPr="004D32CB">
        <w:rPr>
          <w:rFonts w:asciiTheme="minorHAnsi" w:hAnsiTheme="minorHAnsi"/>
          <w:sz w:val="22"/>
          <w:szCs w:val="22"/>
        </w:rPr>
        <w:t>15-18</w:t>
      </w:r>
      <w:r w:rsidRPr="004D32CB">
        <w:rPr>
          <w:rFonts w:asciiTheme="minorHAnsi" w:hAnsiTheme="minorHAnsi"/>
          <w:sz w:val="22"/>
          <w:szCs w:val="22"/>
        </w:rPr>
        <w:tab/>
      </w:r>
      <w:r w:rsidR="004D32CB" w:rsidRPr="004D32CB">
        <w:rPr>
          <w:rFonts w:asciiTheme="minorHAnsi" w:hAnsiTheme="minorHAnsi"/>
          <w:sz w:val="22"/>
          <w:szCs w:val="22"/>
        </w:rPr>
        <w:tab/>
      </w:r>
      <w:r w:rsidRPr="004D32CB">
        <w:rPr>
          <w:rFonts w:asciiTheme="minorHAnsi" w:hAnsiTheme="minorHAnsi"/>
          <w:sz w:val="22"/>
          <w:szCs w:val="22"/>
          <w:u w:val="single"/>
        </w:rPr>
        <w:t>&lt;</w:t>
      </w:r>
      <w:r w:rsidRPr="004D32CB">
        <w:rPr>
          <w:rFonts w:asciiTheme="minorHAnsi" w:hAnsiTheme="minorHAnsi"/>
          <w:sz w:val="22"/>
          <w:szCs w:val="22"/>
        </w:rPr>
        <w:t xml:space="preserve"> 15</w:t>
      </w:r>
    </w:p>
    <w:p w:rsidR="00BC0D29" w:rsidRPr="004D32CB" w:rsidRDefault="00BC0D29" w:rsidP="00BC0D29">
      <w:pPr>
        <w:rPr>
          <w:rFonts w:asciiTheme="minorHAnsi" w:hAnsiTheme="minorHAnsi"/>
          <w:sz w:val="22"/>
          <w:szCs w:val="22"/>
        </w:rPr>
      </w:pPr>
    </w:p>
    <w:p w:rsidR="00BC0D29" w:rsidRPr="004D32CB" w:rsidRDefault="00BC0D29" w:rsidP="00BC0D29">
      <w:pPr>
        <w:rPr>
          <w:rFonts w:asciiTheme="minorHAnsi" w:hAnsiTheme="minorHAnsi"/>
          <w:b/>
          <w:bCs/>
          <w:sz w:val="22"/>
          <w:szCs w:val="22"/>
        </w:rPr>
      </w:pPr>
      <w:r w:rsidRPr="004D32CB">
        <w:rPr>
          <w:rFonts w:asciiTheme="minorHAnsi" w:hAnsiTheme="minorHAnsi"/>
          <w:b/>
          <w:bCs/>
          <w:sz w:val="22"/>
          <w:szCs w:val="22"/>
        </w:rPr>
        <w:t>* If at all possible, fires should be started after 6:00 pm on any given day.</w:t>
      </w:r>
    </w:p>
    <w:p w:rsidR="00BC0D29" w:rsidRPr="004D32CB" w:rsidRDefault="00BC0D29" w:rsidP="00BC0D29">
      <w:pPr>
        <w:rPr>
          <w:rFonts w:asciiTheme="minorHAnsi" w:hAnsiTheme="minorHAnsi"/>
          <w:b/>
          <w:bCs/>
          <w:sz w:val="22"/>
          <w:szCs w:val="22"/>
        </w:rPr>
      </w:pPr>
    </w:p>
    <w:p w:rsidR="00BC0D29" w:rsidRPr="004D32CB" w:rsidRDefault="00BC0D29" w:rsidP="005B58F9">
      <w:pPr>
        <w:rPr>
          <w:rFonts w:asciiTheme="minorHAnsi" w:hAnsiTheme="minorHAnsi"/>
          <w:bCs/>
          <w:sz w:val="22"/>
          <w:szCs w:val="22"/>
          <w:u w:val="single"/>
        </w:rPr>
      </w:pPr>
      <w:r w:rsidRPr="004D32CB">
        <w:rPr>
          <w:rFonts w:asciiTheme="minorHAnsi" w:hAnsiTheme="minorHAnsi"/>
          <w:bCs/>
          <w:sz w:val="22"/>
          <w:szCs w:val="22"/>
          <w:u w:val="single"/>
        </w:rPr>
        <w:t>Additional Information</w:t>
      </w:r>
    </w:p>
    <w:p w:rsidR="00BC0D29" w:rsidRPr="004D32CB" w:rsidRDefault="00BC0D29" w:rsidP="00BC0D29">
      <w:pPr>
        <w:numPr>
          <w:ilvl w:val="0"/>
          <w:numId w:val="32"/>
        </w:numPr>
        <w:rPr>
          <w:rFonts w:asciiTheme="minorHAnsi" w:hAnsiTheme="minorHAnsi"/>
          <w:b/>
          <w:bCs/>
          <w:sz w:val="22"/>
          <w:szCs w:val="22"/>
        </w:rPr>
      </w:pPr>
      <w:r w:rsidRPr="004D32CB">
        <w:rPr>
          <w:rFonts w:asciiTheme="minorHAnsi" w:hAnsiTheme="minorHAnsi"/>
          <w:b/>
          <w:bCs/>
          <w:sz w:val="22"/>
          <w:szCs w:val="22"/>
        </w:rPr>
        <w:t xml:space="preserve">Out </w:t>
      </w:r>
      <w:r w:rsidRPr="004D32CB">
        <w:rPr>
          <w:rFonts w:asciiTheme="minorHAnsi" w:hAnsiTheme="minorHAnsi"/>
          <w:sz w:val="22"/>
          <w:szCs w:val="22"/>
        </w:rPr>
        <w:t>means completely extinguished, with no flame, smoke, or heat present.</w:t>
      </w:r>
    </w:p>
    <w:p w:rsidR="00BC0D29" w:rsidRPr="005B58F9" w:rsidRDefault="00BC0D29" w:rsidP="00BC0D29">
      <w:pPr>
        <w:numPr>
          <w:ilvl w:val="0"/>
          <w:numId w:val="31"/>
        </w:numPr>
        <w:rPr>
          <w:rFonts w:asciiTheme="minorHAnsi" w:hAnsiTheme="minorHAnsi"/>
          <w:b/>
          <w:bCs/>
          <w:sz w:val="22"/>
          <w:szCs w:val="22"/>
        </w:rPr>
      </w:pPr>
      <w:r w:rsidRPr="004D32CB">
        <w:rPr>
          <w:rFonts w:asciiTheme="minorHAnsi" w:hAnsiTheme="minorHAnsi"/>
          <w:sz w:val="22"/>
          <w:szCs w:val="22"/>
        </w:rPr>
        <w:t>Burn Control # 1-866-404-4911</w:t>
      </w:r>
    </w:p>
    <w:p w:rsidR="005B58F9" w:rsidRPr="004D32CB" w:rsidRDefault="005B58F9" w:rsidP="00BC0D29">
      <w:pPr>
        <w:numPr>
          <w:ilvl w:val="0"/>
          <w:numId w:val="31"/>
        </w:numPr>
        <w:rPr>
          <w:rFonts w:asciiTheme="minorHAnsi" w:hAnsiTheme="minorHAnsi"/>
          <w:b/>
          <w:bCs/>
          <w:sz w:val="22"/>
          <w:szCs w:val="22"/>
        </w:rPr>
      </w:pPr>
      <w:r>
        <w:rPr>
          <w:rFonts w:asciiTheme="minorHAnsi" w:hAnsiTheme="minorHAnsi"/>
          <w:sz w:val="22"/>
          <w:szCs w:val="22"/>
        </w:rPr>
        <w:t>Wildfire Management requires 24-hour notice prior to issuing a Burn Notification – Please plan ahead.</w:t>
      </w:r>
    </w:p>
    <w:p w:rsidR="00BC0D29" w:rsidRPr="004D32CB" w:rsidRDefault="00BC0D29" w:rsidP="004D32CB">
      <w:pPr>
        <w:numPr>
          <w:ilvl w:val="0"/>
          <w:numId w:val="31"/>
        </w:numPr>
        <w:rPr>
          <w:rFonts w:asciiTheme="minorHAnsi" w:hAnsiTheme="minorHAnsi"/>
          <w:b/>
          <w:bCs/>
          <w:sz w:val="22"/>
          <w:szCs w:val="22"/>
        </w:rPr>
      </w:pPr>
      <w:r w:rsidRPr="004D32CB">
        <w:rPr>
          <w:rFonts w:asciiTheme="minorHAnsi" w:hAnsiTheme="minorHAnsi"/>
          <w:bCs/>
          <w:sz w:val="22"/>
          <w:szCs w:val="22"/>
        </w:rPr>
        <w:t>For fire hazard conditions, you can go to</w:t>
      </w:r>
      <w:r w:rsidR="004D32CB" w:rsidRPr="004D32CB">
        <w:rPr>
          <w:rFonts w:asciiTheme="minorHAnsi" w:hAnsiTheme="minorHAnsi"/>
          <w:bCs/>
          <w:sz w:val="22"/>
          <w:szCs w:val="22"/>
        </w:rPr>
        <w:t xml:space="preserve"> </w:t>
      </w:r>
      <w:hyperlink r:id="rId14" w:history="1">
        <w:r w:rsidR="005B58F9" w:rsidRPr="00DA036F">
          <w:rPr>
            <w:rStyle w:val="Hyperlink"/>
            <w:rFonts w:asciiTheme="minorHAnsi" w:hAnsiTheme="minorHAnsi"/>
            <w:bCs/>
            <w:sz w:val="22"/>
            <w:szCs w:val="22"/>
          </w:rPr>
          <w:t>www.environment.gov.sk.ca/firesmart</w:t>
        </w:r>
      </w:hyperlink>
      <w:r w:rsidR="004D32CB">
        <w:rPr>
          <w:rFonts w:asciiTheme="minorHAnsi" w:hAnsiTheme="minorHAnsi"/>
          <w:bCs/>
          <w:sz w:val="22"/>
          <w:szCs w:val="22"/>
        </w:rPr>
        <w:t xml:space="preserve"> </w:t>
      </w:r>
    </w:p>
    <w:p w:rsidR="005B58F9" w:rsidRDefault="005B58F9" w:rsidP="00BC0D29">
      <w:pPr>
        <w:rPr>
          <w:rFonts w:asciiTheme="minorHAnsi" w:hAnsiTheme="minorHAnsi"/>
          <w:bCs/>
          <w:i/>
          <w:sz w:val="22"/>
          <w:szCs w:val="22"/>
        </w:rPr>
      </w:pPr>
    </w:p>
    <w:p w:rsidR="00BC0D29" w:rsidRPr="004D32CB" w:rsidRDefault="00BC0D29" w:rsidP="00BC0D29">
      <w:pPr>
        <w:rPr>
          <w:rFonts w:asciiTheme="minorHAnsi" w:hAnsiTheme="minorHAnsi"/>
          <w:bCs/>
          <w:i/>
        </w:rPr>
      </w:pPr>
      <w:r w:rsidRPr="004D32CB">
        <w:rPr>
          <w:rFonts w:asciiTheme="minorHAnsi" w:hAnsiTheme="minorHAnsi"/>
          <w:bCs/>
          <w:i/>
          <w:sz w:val="22"/>
          <w:szCs w:val="22"/>
        </w:rPr>
        <w:t>I have read and understand the above and I accept personal responsibility that I will abide by the Bylaws, and the conditions of the approval by the Municipality.</w:t>
      </w:r>
    </w:p>
    <w:p w:rsidR="004D32CB" w:rsidRDefault="004D32CB" w:rsidP="00BC0D29">
      <w:pPr>
        <w:rPr>
          <w:rFonts w:asciiTheme="minorHAnsi" w:hAnsiTheme="minorHAnsi"/>
          <w:b/>
          <w:bCs/>
          <w:sz w:val="22"/>
          <w:szCs w:val="22"/>
        </w:rPr>
      </w:pPr>
    </w:p>
    <w:p w:rsidR="005B58F9" w:rsidRPr="00BC0D29" w:rsidRDefault="005B58F9" w:rsidP="00BC0D29">
      <w:pPr>
        <w:rPr>
          <w:rFonts w:asciiTheme="minorHAnsi" w:hAnsiTheme="minorHAnsi"/>
          <w:b/>
          <w:bCs/>
          <w:sz w:val="22"/>
          <w:szCs w:val="22"/>
        </w:rPr>
      </w:pPr>
    </w:p>
    <w:p w:rsidR="00BC0D29" w:rsidRPr="00BC0D29" w:rsidRDefault="00BC0D29" w:rsidP="00BC0D29">
      <w:pPr>
        <w:rPr>
          <w:rFonts w:asciiTheme="minorHAnsi" w:hAnsiTheme="minorHAnsi"/>
          <w:b/>
          <w:bCs/>
          <w:sz w:val="22"/>
          <w:szCs w:val="22"/>
        </w:rPr>
      </w:pPr>
      <w:r w:rsidRPr="00BC0D29">
        <w:rPr>
          <w:rFonts w:asciiTheme="minorHAnsi" w:hAnsiTheme="minorHAnsi"/>
          <w:b/>
          <w:bCs/>
          <w:sz w:val="22"/>
          <w:szCs w:val="22"/>
        </w:rPr>
        <w:t>____________________________</w:t>
      </w:r>
      <w:r w:rsidRPr="00BC0D29">
        <w:rPr>
          <w:rFonts w:asciiTheme="minorHAnsi" w:hAnsiTheme="minorHAnsi"/>
          <w:b/>
          <w:bCs/>
          <w:sz w:val="22"/>
          <w:szCs w:val="22"/>
        </w:rPr>
        <w:tab/>
        <w:t xml:space="preserve">      ________________</w:t>
      </w:r>
      <w:r w:rsidRPr="00BC0D29">
        <w:rPr>
          <w:rFonts w:asciiTheme="minorHAnsi" w:hAnsiTheme="minorHAnsi"/>
          <w:b/>
          <w:bCs/>
          <w:sz w:val="22"/>
          <w:szCs w:val="22"/>
        </w:rPr>
        <w:tab/>
      </w:r>
      <w:r w:rsidR="005B58F9">
        <w:rPr>
          <w:rFonts w:asciiTheme="minorHAnsi" w:hAnsiTheme="minorHAnsi"/>
          <w:b/>
          <w:bCs/>
          <w:sz w:val="22"/>
          <w:szCs w:val="22"/>
        </w:rPr>
        <w:t xml:space="preserve">         </w:t>
      </w:r>
      <w:r w:rsidRPr="00BC0D29">
        <w:rPr>
          <w:rFonts w:asciiTheme="minorHAnsi" w:hAnsiTheme="minorHAnsi"/>
          <w:b/>
          <w:bCs/>
          <w:sz w:val="22"/>
          <w:szCs w:val="22"/>
        </w:rPr>
        <w:t>____________________</w:t>
      </w:r>
    </w:p>
    <w:p w:rsidR="00BC0D29" w:rsidRPr="00BC0D29" w:rsidRDefault="00BC0D29" w:rsidP="007E6E85">
      <w:pPr>
        <w:rPr>
          <w:rFonts w:asciiTheme="minorHAnsi" w:hAnsiTheme="minorHAnsi"/>
          <w:sz w:val="22"/>
          <w:szCs w:val="22"/>
        </w:rPr>
      </w:pPr>
      <w:r w:rsidRPr="00BC0D29">
        <w:rPr>
          <w:rFonts w:asciiTheme="minorHAnsi" w:hAnsiTheme="minorHAnsi"/>
          <w:sz w:val="22"/>
          <w:szCs w:val="22"/>
        </w:rPr>
        <w:t xml:space="preserve"> Burning Permittee Signature                  </w:t>
      </w:r>
      <w:r w:rsidRPr="00BC0D29">
        <w:rPr>
          <w:rFonts w:asciiTheme="minorHAnsi" w:hAnsiTheme="minorHAnsi"/>
          <w:sz w:val="22"/>
          <w:szCs w:val="22"/>
        </w:rPr>
        <w:tab/>
      </w:r>
      <w:r w:rsidR="005B58F9">
        <w:rPr>
          <w:rFonts w:asciiTheme="minorHAnsi" w:hAnsiTheme="minorHAnsi"/>
          <w:sz w:val="22"/>
          <w:szCs w:val="22"/>
        </w:rPr>
        <w:t xml:space="preserve">      </w:t>
      </w:r>
      <w:r w:rsidRPr="00BC0D29">
        <w:rPr>
          <w:rFonts w:asciiTheme="minorHAnsi" w:hAnsiTheme="minorHAnsi"/>
          <w:sz w:val="22"/>
          <w:szCs w:val="22"/>
        </w:rPr>
        <w:t>Date (</w:t>
      </w:r>
      <w:proofErr w:type="spellStart"/>
      <w:r w:rsidRPr="00BC0D29">
        <w:rPr>
          <w:rFonts w:asciiTheme="minorHAnsi" w:hAnsiTheme="minorHAnsi"/>
          <w:sz w:val="22"/>
          <w:szCs w:val="22"/>
        </w:rPr>
        <w:t>yr</w:t>
      </w:r>
      <w:proofErr w:type="spellEnd"/>
      <w:r w:rsidRPr="00BC0D29">
        <w:rPr>
          <w:rFonts w:asciiTheme="minorHAnsi" w:hAnsiTheme="minorHAnsi"/>
          <w:sz w:val="22"/>
          <w:szCs w:val="22"/>
        </w:rPr>
        <w:t xml:space="preserve">/m/d)         </w:t>
      </w:r>
      <w:r w:rsidRPr="00BC0D29">
        <w:rPr>
          <w:rFonts w:asciiTheme="minorHAnsi" w:hAnsiTheme="minorHAnsi"/>
          <w:sz w:val="22"/>
          <w:szCs w:val="22"/>
        </w:rPr>
        <w:tab/>
      </w:r>
      <w:r w:rsidR="005B58F9">
        <w:rPr>
          <w:rFonts w:asciiTheme="minorHAnsi" w:hAnsiTheme="minorHAnsi"/>
          <w:sz w:val="22"/>
          <w:szCs w:val="22"/>
        </w:rPr>
        <w:t xml:space="preserve">         </w:t>
      </w:r>
      <w:r w:rsidRPr="00BC0D29">
        <w:rPr>
          <w:rFonts w:asciiTheme="minorHAnsi" w:hAnsiTheme="minorHAnsi"/>
          <w:sz w:val="22"/>
          <w:szCs w:val="22"/>
        </w:rPr>
        <w:t>contact phone number</w:t>
      </w:r>
    </w:p>
    <w:sectPr w:rsidR="00BC0D29" w:rsidRPr="00BC0D29" w:rsidSect="000C5291">
      <w:endnotePr>
        <w:numFmt w:val="decimal"/>
      </w:endnotePr>
      <w:pgSz w:w="12240" w:h="20160" w:code="5"/>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474" w:rsidRDefault="00D73474">
      <w:r>
        <w:separator/>
      </w:r>
    </w:p>
  </w:endnote>
  <w:endnote w:type="continuationSeparator" w:id="0">
    <w:p w:rsidR="00D73474" w:rsidRDefault="00D7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EB" w:rsidRDefault="007505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B0" w:rsidRPr="0006294A" w:rsidRDefault="00D67228" w:rsidP="00D45E6A">
    <w:pPr>
      <w:pStyle w:val="Footer"/>
      <w:jc w:val="right"/>
      <w:rPr>
        <w:i/>
      </w:rPr>
    </w:pPr>
    <w:r w:rsidRPr="00783197">
      <w:rPr>
        <w:i/>
        <w:noProof/>
        <w:sz w:val="28"/>
        <w:szCs w:val="28"/>
        <w:lang w:val="en-CA" w:eastAsia="en-CA"/>
      </w:rPr>
      <w:drawing>
        <wp:anchor distT="0" distB="0" distL="114300" distR="114300" simplePos="0" relativeHeight="251659776" behindDoc="1" locked="0" layoutInCell="1" allowOverlap="1" wp14:anchorId="73776222" wp14:editId="45FC9794">
          <wp:simplePos x="0" y="0"/>
          <wp:positionH relativeFrom="column">
            <wp:posOffset>5588000</wp:posOffset>
          </wp:positionH>
          <wp:positionV relativeFrom="paragraph">
            <wp:posOffset>-165100</wp:posOffset>
          </wp:positionV>
          <wp:extent cx="661838" cy="464820"/>
          <wp:effectExtent l="0" t="0" r="5080" b="0"/>
          <wp:wrapNone/>
          <wp:docPr id="7" name="Picture 7" descr="R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838"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5B0" w:rsidRPr="0006294A">
      <w:rPr>
        <w:i/>
      </w:rPr>
      <w:t xml:space="preserve">Bylaw </w:t>
    </w:r>
    <w:r w:rsidR="009D377B">
      <w:rPr>
        <w:i/>
      </w:rPr>
      <w:t>0</w:t>
    </w:r>
    <w:r w:rsidR="008D3DC8">
      <w:rPr>
        <w:i/>
      </w:rPr>
      <w:t>4</w:t>
    </w:r>
    <w:r w:rsidR="009D377B">
      <w:rPr>
        <w:i/>
      </w:rPr>
      <w:t>-201</w:t>
    </w:r>
    <w:r w:rsidR="008D3DC8">
      <w:rPr>
        <w:i/>
      </w:rPr>
      <w:t>8</w:t>
    </w:r>
  </w:p>
  <w:p w:rsidR="007765B0" w:rsidRDefault="007765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EB" w:rsidRDefault="00750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474" w:rsidRDefault="00D73474">
      <w:r>
        <w:separator/>
      </w:r>
    </w:p>
  </w:footnote>
  <w:footnote w:type="continuationSeparator" w:id="0">
    <w:p w:rsidR="00D73474" w:rsidRDefault="00D7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EB" w:rsidRDefault="007505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EB" w:rsidRDefault="007505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5B0" w:rsidRPr="00D67228" w:rsidRDefault="00D67228" w:rsidP="00C429CB">
    <w:pPr>
      <w:jc w:val="center"/>
      <w:rPr>
        <w:i/>
        <w:sz w:val="32"/>
        <w:szCs w:val="32"/>
      </w:rPr>
    </w:pPr>
    <w:r w:rsidRPr="00783197">
      <w:rPr>
        <w:i/>
        <w:noProof/>
        <w:sz w:val="28"/>
        <w:szCs w:val="28"/>
        <w:lang w:val="en-CA" w:eastAsia="en-CA"/>
      </w:rPr>
      <w:drawing>
        <wp:anchor distT="0" distB="0" distL="114300" distR="114300" simplePos="0" relativeHeight="251655680" behindDoc="1" locked="0" layoutInCell="1" allowOverlap="1" wp14:anchorId="2FF55306" wp14:editId="717ED9E7">
          <wp:simplePos x="0" y="0"/>
          <wp:positionH relativeFrom="column">
            <wp:posOffset>-512297</wp:posOffset>
          </wp:positionH>
          <wp:positionV relativeFrom="paragraph">
            <wp:posOffset>-304800</wp:posOffset>
          </wp:positionV>
          <wp:extent cx="1333500" cy="936540"/>
          <wp:effectExtent l="0" t="0" r="0" b="0"/>
          <wp:wrapNone/>
          <wp:docPr id="1" name="Picture 1" descr="RM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 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936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228">
      <w:rPr>
        <w:i/>
        <w:sz w:val="32"/>
        <w:szCs w:val="32"/>
      </w:rPr>
      <w:t>RM of Torch River</w:t>
    </w:r>
  </w:p>
  <w:p w:rsidR="007765B0" w:rsidRDefault="007765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F739D"/>
    <w:multiLevelType w:val="hybridMultilevel"/>
    <w:tmpl w:val="2B1075A4"/>
    <w:lvl w:ilvl="0" w:tplc="0409000B">
      <w:start w:val="1"/>
      <w:numFmt w:val="bullet"/>
      <w:lvlText w:val=""/>
      <w:lvlJc w:val="left"/>
      <w:pPr>
        <w:tabs>
          <w:tab w:val="num" w:pos="1080"/>
        </w:tabs>
        <w:ind w:left="1080" w:hanging="72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895BD7"/>
    <w:multiLevelType w:val="hybridMultilevel"/>
    <w:tmpl w:val="FDFEB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A08CB"/>
    <w:multiLevelType w:val="hybridMultilevel"/>
    <w:tmpl w:val="404CF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438DB"/>
    <w:multiLevelType w:val="hybridMultilevel"/>
    <w:tmpl w:val="DC46F2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0531CF"/>
    <w:multiLevelType w:val="hybridMultilevel"/>
    <w:tmpl w:val="1EAACD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B01F5D"/>
    <w:multiLevelType w:val="hybridMultilevel"/>
    <w:tmpl w:val="F5BCBC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65EEE"/>
    <w:multiLevelType w:val="hybridMultilevel"/>
    <w:tmpl w:val="2C74A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64BC0"/>
    <w:multiLevelType w:val="hybridMultilevel"/>
    <w:tmpl w:val="91BE9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014597"/>
    <w:multiLevelType w:val="hybridMultilevel"/>
    <w:tmpl w:val="C44AF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566A0"/>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C926BF"/>
    <w:multiLevelType w:val="hybridMultilevel"/>
    <w:tmpl w:val="62DC206C"/>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15:restartNumberingAfterBreak="0">
    <w:nsid w:val="2E4260B7"/>
    <w:multiLevelType w:val="hybridMultilevel"/>
    <w:tmpl w:val="44EC6FB6"/>
    <w:lvl w:ilvl="0" w:tplc="7A0470F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961445"/>
    <w:multiLevelType w:val="hybridMultilevel"/>
    <w:tmpl w:val="95CE74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44F59CF"/>
    <w:multiLevelType w:val="hybridMultilevel"/>
    <w:tmpl w:val="22A0BD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232F51"/>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C4E0AC0"/>
    <w:multiLevelType w:val="hybridMultilevel"/>
    <w:tmpl w:val="52588C3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B43BEA"/>
    <w:multiLevelType w:val="hybridMultilevel"/>
    <w:tmpl w:val="7214E064"/>
    <w:lvl w:ilvl="0" w:tplc="04090019">
      <w:start w:val="1"/>
      <w:numFmt w:val="lowerLetter"/>
      <w:lvlText w:val="%1."/>
      <w:lvlJc w:val="left"/>
      <w:pPr>
        <w:tabs>
          <w:tab w:val="num" w:pos="2070"/>
        </w:tabs>
        <w:ind w:left="2070" w:hanging="360"/>
      </w:pPr>
      <w:rPr>
        <w:rFonts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17" w15:restartNumberingAfterBreak="0">
    <w:nsid w:val="51223A92"/>
    <w:multiLevelType w:val="hybridMultilevel"/>
    <w:tmpl w:val="7E529468"/>
    <w:lvl w:ilvl="0" w:tplc="7A0470F8">
      <w:start w:val="1"/>
      <w:numFmt w:val="decimal"/>
      <w:lvlText w:val="%1."/>
      <w:lvlJc w:val="left"/>
      <w:pPr>
        <w:tabs>
          <w:tab w:val="num" w:pos="1080"/>
        </w:tabs>
        <w:ind w:left="1080" w:hanging="720"/>
      </w:pPr>
      <w:rPr>
        <w:rFonts w:hint="default"/>
      </w:rPr>
    </w:lvl>
    <w:lvl w:ilvl="1" w:tplc="D1BE05DE">
      <w:start w:val="4"/>
      <w:numFmt w:val="bullet"/>
      <w:lvlText w:val=""/>
      <w:lvlJc w:val="left"/>
      <w:pPr>
        <w:tabs>
          <w:tab w:val="num" w:pos="1800"/>
        </w:tabs>
        <w:ind w:left="1800" w:hanging="72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450227"/>
    <w:multiLevelType w:val="hybridMultilevel"/>
    <w:tmpl w:val="84566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46C05"/>
    <w:multiLevelType w:val="multilevel"/>
    <w:tmpl w:val="626E9A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57651F5"/>
    <w:multiLevelType w:val="hybridMultilevel"/>
    <w:tmpl w:val="7CF4FC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407743"/>
    <w:multiLevelType w:val="hybridMultilevel"/>
    <w:tmpl w:val="2DF43382"/>
    <w:lvl w:ilvl="0" w:tplc="4BBCFD1A">
      <w:start w:val="1"/>
      <w:numFmt w:val="bullet"/>
      <w:lvlText w:val=""/>
      <w:lvlJc w:val="left"/>
      <w:pPr>
        <w:ind w:left="720" w:hanging="360"/>
      </w:pPr>
      <w:rPr>
        <w:rFonts w:ascii="Wingdings" w:hAnsi="Wingdings" w:hint="default"/>
        <w:b w:val="0"/>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C56882"/>
    <w:multiLevelType w:val="hybridMultilevel"/>
    <w:tmpl w:val="2B1C3F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C4C240D"/>
    <w:multiLevelType w:val="hybridMultilevel"/>
    <w:tmpl w:val="949238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E6514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2F1B8F"/>
    <w:multiLevelType w:val="hybridMultilevel"/>
    <w:tmpl w:val="7C02CE8E"/>
    <w:lvl w:ilvl="0" w:tplc="0409000F">
      <w:start w:val="1"/>
      <w:numFmt w:val="decimal"/>
      <w:lvlText w:val="%1."/>
      <w:lvlJc w:val="left"/>
      <w:pPr>
        <w:tabs>
          <w:tab w:val="num" w:pos="720"/>
        </w:tabs>
        <w:ind w:left="720" w:hanging="360"/>
      </w:pPr>
    </w:lvl>
    <w:lvl w:ilvl="1" w:tplc="D312D6DE">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4141545"/>
    <w:multiLevelType w:val="hybridMultilevel"/>
    <w:tmpl w:val="6BFAE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186363"/>
    <w:multiLevelType w:val="multilevel"/>
    <w:tmpl w:val="1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74F06DDE"/>
    <w:multiLevelType w:val="hybridMultilevel"/>
    <w:tmpl w:val="0A721CCE"/>
    <w:lvl w:ilvl="0" w:tplc="0409000B">
      <w:start w:val="1"/>
      <w:numFmt w:val="bullet"/>
      <w:lvlText w:val=""/>
      <w:lvlJc w:val="left"/>
      <w:pPr>
        <w:tabs>
          <w:tab w:val="num" w:pos="720"/>
        </w:tabs>
        <w:ind w:left="720" w:hanging="360"/>
      </w:pPr>
      <w:rPr>
        <w:rFonts w:ascii="Wingdings" w:hAnsi="Wingdings" w:hint="default"/>
      </w:rPr>
    </w:lvl>
    <w:lvl w:ilvl="1" w:tplc="8AC8C3FA">
      <w:start w:val="8"/>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73138E"/>
    <w:multiLevelType w:val="hybridMultilevel"/>
    <w:tmpl w:val="87846FF2"/>
    <w:lvl w:ilvl="0" w:tplc="B4747258">
      <w:start w:val="1"/>
      <w:numFmt w:val="upperRoman"/>
      <w:lvlText w:val="%1."/>
      <w:lvlJc w:val="righ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0286C"/>
    <w:multiLevelType w:val="hybridMultilevel"/>
    <w:tmpl w:val="CA86196E"/>
    <w:lvl w:ilvl="0" w:tplc="0409000B">
      <w:start w:val="1"/>
      <w:numFmt w:val="bullet"/>
      <w:lvlText w:val=""/>
      <w:lvlJc w:val="left"/>
      <w:pPr>
        <w:tabs>
          <w:tab w:val="num" w:pos="2070"/>
        </w:tabs>
        <w:ind w:left="2070" w:hanging="360"/>
      </w:pPr>
      <w:rPr>
        <w:rFonts w:ascii="Wingdings" w:hAnsi="Wingdings" w:hint="default"/>
      </w:rPr>
    </w:lvl>
    <w:lvl w:ilvl="1" w:tplc="04090003" w:tentative="1">
      <w:start w:val="1"/>
      <w:numFmt w:val="bullet"/>
      <w:lvlText w:val="o"/>
      <w:lvlJc w:val="left"/>
      <w:pPr>
        <w:tabs>
          <w:tab w:val="num" w:pos="2790"/>
        </w:tabs>
        <w:ind w:left="2790" w:hanging="360"/>
      </w:pPr>
      <w:rPr>
        <w:rFonts w:ascii="Courier New" w:hAnsi="Courier New" w:hint="default"/>
      </w:rPr>
    </w:lvl>
    <w:lvl w:ilvl="2" w:tplc="04090005" w:tentative="1">
      <w:start w:val="1"/>
      <w:numFmt w:val="bullet"/>
      <w:lvlText w:val=""/>
      <w:lvlJc w:val="left"/>
      <w:pPr>
        <w:tabs>
          <w:tab w:val="num" w:pos="3510"/>
        </w:tabs>
        <w:ind w:left="3510" w:hanging="360"/>
      </w:pPr>
      <w:rPr>
        <w:rFonts w:ascii="Wingdings" w:hAnsi="Wingdings" w:hint="default"/>
      </w:rPr>
    </w:lvl>
    <w:lvl w:ilvl="3" w:tplc="04090001" w:tentative="1">
      <w:start w:val="1"/>
      <w:numFmt w:val="bullet"/>
      <w:lvlText w:val=""/>
      <w:lvlJc w:val="left"/>
      <w:pPr>
        <w:tabs>
          <w:tab w:val="num" w:pos="4230"/>
        </w:tabs>
        <w:ind w:left="4230" w:hanging="360"/>
      </w:pPr>
      <w:rPr>
        <w:rFonts w:ascii="Symbol" w:hAnsi="Symbol" w:hint="default"/>
      </w:rPr>
    </w:lvl>
    <w:lvl w:ilvl="4" w:tplc="04090003" w:tentative="1">
      <w:start w:val="1"/>
      <w:numFmt w:val="bullet"/>
      <w:lvlText w:val="o"/>
      <w:lvlJc w:val="left"/>
      <w:pPr>
        <w:tabs>
          <w:tab w:val="num" w:pos="4950"/>
        </w:tabs>
        <w:ind w:left="4950" w:hanging="360"/>
      </w:pPr>
      <w:rPr>
        <w:rFonts w:ascii="Courier New" w:hAnsi="Courier New" w:hint="default"/>
      </w:rPr>
    </w:lvl>
    <w:lvl w:ilvl="5" w:tplc="04090005" w:tentative="1">
      <w:start w:val="1"/>
      <w:numFmt w:val="bullet"/>
      <w:lvlText w:val=""/>
      <w:lvlJc w:val="left"/>
      <w:pPr>
        <w:tabs>
          <w:tab w:val="num" w:pos="5670"/>
        </w:tabs>
        <w:ind w:left="5670" w:hanging="360"/>
      </w:pPr>
      <w:rPr>
        <w:rFonts w:ascii="Wingdings" w:hAnsi="Wingdings" w:hint="default"/>
      </w:rPr>
    </w:lvl>
    <w:lvl w:ilvl="6" w:tplc="04090001" w:tentative="1">
      <w:start w:val="1"/>
      <w:numFmt w:val="bullet"/>
      <w:lvlText w:val=""/>
      <w:lvlJc w:val="left"/>
      <w:pPr>
        <w:tabs>
          <w:tab w:val="num" w:pos="6390"/>
        </w:tabs>
        <w:ind w:left="6390" w:hanging="360"/>
      </w:pPr>
      <w:rPr>
        <w:rFonts w:ascii="Symbol" w:hAnsi="Symbol" w:hint="default"/>
      </w:rPr>
    </w:lvl>
    <w:lvl w:ilvl="7" w:tplc="04090003" w:tentative="1">
      <w:start w:val="1"/>
      <w:numFmt w:val="bullet"/>
      <w:lvlText w:val="o"/>
      <w:lvlJc w:val="left"/>
      <w:pPr>
        <w:tabs>
          <w:tab w:val="num" w:pos="7110"/>
        </w:tabs>
        <w:ind w:left="7110" w:hanging="360"/>
      </w:pPr>
      <w:rPr>
        <w:rFonts w:ascii="Courier New" w:hAnsi="Courier New" w:hint="default"/>
      </w:rPr>
    </w:lvl>
    <w:lvl w:ilvl="8" w:tplc="04090005" w:tentative="1">
      <w:start w:val="1"/>
      <w:numFmt w:val="bullet"/>
      <w:lvlText w:val=""/>
      <w:lvlJc w:val="left"/>
      <w:pPr>
        <w:tabs>
          <w:tab w:val="num" w:pos="7830"/>
        </w:tabs>
        <w:ind w:left="7830" w:hanging="360"/>
      </w:pPr>
      <w:rPr>
        <w:rFonts w:ascii="Wingdings" w:hAnsi="Wingdings" w:hint="default"/>
      </w:rPr>
    </w:lvl>
  </w:abstractNum>
  <w:abstractNum w:abstractNumId="31" w15:restartNumberingAfterBreak="0">
    <w:nsid w:val="79310D74"/>
    <w:multiLevelType w:val="hybridMultilevel"/>
    <w:tmpl w:val="887C83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F52066"/>
    <w:multiLevelType w:val="hybridMultilevel"/>
    <w:tmpl w:val="1EE6AA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7"/>
  </w:num>
  <w:num w:numId="3">
    <w:abstractNumId w:val="11"/>
  </w:num>
  <w:num w:numId="4">
    <w:abstractNumId w:val="22"/>
  </w:num>
  <w:num w:numId="5">
    <w:abstractNumId w:val="13"/>
  </w:num>
  <w:num w:numId="6">
    <w:abstractNumId w:val="15"/>
  </w:num>
  <w:num w:numId="7">
    <w:abstractNumId w:val="6"/>
  </w:num>
  <w:num w:numId="8">
    <w:abstractNumId w:val="7"/>
  </w:num>
  <w:num w:numId="9">
    <w:abstractNumId w:val="12"/>
  </w:num>
  <w:num w:numId="10">
    <w:abstractNumId w:val="26"/>
  </w:num>
  <w:num w:numId="11">
    <w:abstractNumId w:val="19"/>
  </w:num>
  <w:num w:numId="12">
    <w:abstractNumId w:val="2"/>
  </w:num>
  <w:num w:numId="13">
    <w:abstractNumId w:val="18"/>
  </w:num>
  <w:num w:numId="14">
    <w:abstractNumId w:val="8"/>
  </w:num>
  <w:num w:numId="15">
    <w:abstractNumId w:val="3"/>
  </w:num>
  <w:num w:numId="16">
    <w:abstractNumId w:val="21"/>
  </w:num>
  <w:num w:numId="17">
    <w:abstractNumId w:val="21"/>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10"/>
  </w:num>
  <w:num w:numId="21">
    <w:abstractNumId w:val="27"/>
  </w:num>
  <w:num w:numId="22">
    <w:abstractNumId w:val="14"/>
  </w:num>
  <w:num w:numId="23">
    <w:abstractNumId w:val="24"/>
  </w:num>
  <w:num w:numId="24">
    <w:abstractNumId w:val="9"/>
  </w:num>
  <w:num w:numId="25">
    <w:abstractNumId w:val="0"/>
  </w:num>
  <w:num w:numId="26">
    <w:abstractNumId w:val="20"/>
  </w:num>
  <w:num w:numId="27">
    <w:abstractNumId w:val="30"/>
  </w:num>
  <w:num w:numId="28">
    <w:abstractNumId w:val="23"/>
  </w:num>
  <w:num w:numId="29">
    <w:abstractNumId w:val="28"/>
  </w:num>
  <w:num w:numId="30">
    <w:abstractNumId w:val="32"/>
  </w:num>
  <w:num w:numId="31">
    <w:abstractNumId w:val="1"/>
  </w:num>
  <w:num w:numId="32">
    <w:abstractNumId w:val="4"/>
  </w:num>
  <w:num w:numId="33">
    <w:abstractNumId w:val="29"/>
  </w:num>
  <w:num w:numId="34">
    <w:abstractNumId w:val="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90"/>
    <w:rsid w:val="00006A1F"/>
    <w:rsid w:val="0002606D"/>
    <w:rsid w:val="00041450"/>
    <w:rsid w:val="00042264"/>
    <w:rsid w:val="00047361"/>
    <w:rsid w:val="0005467F"/>
    <w:rsid w:val="0006294A"/>
    <w:rsid w:val="000A3885"/>
    <w:rsid w:val="000A6F22"/>
    <w:rsid w:val="000C5291"/>
    <w:rsid w:val="000F3767"/>
    <w:rsid w:val="0010384C"/>
    <w:rsid w:val="00110E54"/>
    <w:rsid w:val="001145D6"/>
    <w:rsid w:val="00124FEF"/>
    <w:rsid w:val="00131694"/>
    <w:rsid w:val="00161D83"/>
    <w:rsid w:val="00164C90"/>
    <w:rsid w:val="001A022F"/>
    <w:rsid w:val="001B2427"/>
    <w:rsid w:val="001B54D0"/>
    <w:rsid w:val="001C0BE2"/>
    <w:rsid w:val="001D6F14"/>
    <w:rsid w:val="001E1D5F"/>
    <w:rsid w:val="001E541C"/>
    <w:rsid w:val="00200C1F"/>
    <w:rsid w:val="00242950"/>
    <w:rsid w:val="002469F0"/>
    <w:rsid w:val="002555AE"/>
    <w:rsid w:val="0026180C"/>
    <w:rsid w:val="002924CD"/>
    <w:rsid w:val="0029629B"/>
    <w:rsid w:val="002A0282"/>
    <w:rsid w:val="002A555C"/>
    <w:rsid w:val="002A6333"/>
    <w:rsid w:val="002B094E"/>
    <w:rsid w:val="002B68E7"/>
    <w:rsid w:val="002D501A"/>
    <w:rsid w:val="002D7BAC"/>
    <w:rsid w:val="002F2DFD"/>
    <w:rsid w:val="0032131C"/>
    <w:rsid w:val="003279F4"/>
    <w:rsid w:val="003361FF"/>
    <w:rsid w:val="00373F5E"/>
    <w:rsid w:val="003860A7"/>
    <w:rsid w:val="003A07DA"/>
    <w:rsid w:val="003A3F14"/>
    <w:rsid w:val="003A4564"/>
    <w:rsid w:val="003B410A"/>
    <w:rsid w:val="003E4B74"/>
    <w:rsid w:val="003F644F"/>
    <w:rsid w:val="00401416"/>
    <w:rsid w:val="00401478"/>
    <w:rsid w:val="00410346"/>
    <w:rsid w:val="00447854"/>
    <w:rsid w:val="00457410"/>
    <w:rsid w:val="00460BCE"/>
    <w:rsid w:val="004711B5"/>
    <w:rsid w:val="00485D4B"/>
    <w:rsid w:val="004868BD"/>
    <w:rsid w:val="004A359C"/>
    <w:rsid w:val="004C2252"/>
    <w:rsid w:val="004C3B34"/>
    <w:rsid w:val="004D32CB"/>
    <w:rsid w:val="004D42E5"/>
    <w:rsid w:val="004E4E9A"/>
    <w:rsid w:val="004F5460"/>
    <w:rsid w:val="00523766"/>
    <w:rsid w:val="00526E98"/>
    <w:rsid w:val="0055348F"/>
    <w:rsid w:val="00565CC3"/>
    <w:rsid w:val="00582E8E"/>
    <w:rsid w:val="00592B86"/>
    <w:rsid w:val="00593022"/>
    <w:rsid w:val="0059587B"/>
    <w:rsid w:val="005B58F9"/>
    <w:rsid w:val="005D5ED1"/>
    <w:rsid w:val="005E17BF"/>
    <w:rsid w:val="005F39D4"/>
    <w:rsid w:val="006077AE"/>
    <w:rsid w:val="00612C69"/>
    <w:rsid w:val="00636D61"/>
    <w:rsid w:val="00646FAF"/>
    <w:rsid w:val="0066486D"/>
    <w:rsid w:val="006768FA"/>
    <w:rsid w:val="00685546"/>
    <w:rsid w:val="006A0F2B"/>
    <w:rsid w:val="006A1CA5"/>
    <w:rsid w:val="006A6A61"/>
    <w:rsid w:val="006C3AD4"/>
    <w:rsid w:val="006D128C"/>
    <w:rsid w:val="006F0A10"/>
    <w:rsid w:val="006F69C4"/>
    <w:rsid w:val="0072002B"/>
    <w:rsid w:val="00720DA6"/>
    <w:rsid w:val="007302BF"/>
    <w:rsid w:val="00734E98"/>
    <w:rsid w:val="00743DA9"/>
    <w:rsid w:val="007505EB"/>
    <w:rsid w:val="00765DBA"/>
    <w:rsid w:val="007765B0"/>
    <w:rsid w:val="00782A82"/>
    <w:rsid w:val="00783197"/>
    <w:rsid w:val="007B70F8"/>
    <w:rsid w:val="007C4D2E"/>
    <w:rsid w:val="007D09A6"/>
    <w:rsid w:val="007E0875"/>
    <w:rsid w:val="007E2DE1"/>
    <w:rsid w:val="007E5E4F"/>
    <w:rsid w:val="007E6E85"/>
    <w:rsid w:val="007F498A"/>
    <w:rsid w:val="00852B79"/>
    <w:rsid w:val="0086201C"/>
    <w:rsid w:val="00871E85"/>
    <w:rsid w:val="00881A32"/>
    <w:rsid w:val="008B0A72"/>
    <w:rsid w:val="008B7B33"/>
    <w:rsid w:val="008C402E"/>
    <w:rsid w:val="008C40B4"/>
    <w:rsid w:val="008D3DC8"/>
    <w:rsid w:val="008E56E5"/>
    <w:rsid w:val="008F1388"/>
    <w:rsid w:val="008F38B3"/>
    <w:rsid w:val="00902D9F"/>
    <w:rsid w:val="00907FED"/>
    <w:rsid w:val="00921554"/>
    <w:rsid w:val="00923BE1"/>
    <w:rsid w:val="00944FA9"/>
    <w:rsid w:val="00957B78"/>
    <w:rsid w:val="009665D5"/>
    <w:rsid w:val="009770FC"/>
    <w:rsid w:val="009B35E7"/>
    <w:rsid w:val="009B7A9D"/>
    <w:rsid w:val="009C113A"/>
    <w:rsid w:val="009C159D"/>
    <w:rsid w:val="009D377B"/>
    <w:rsid w:val="00A04A86"/>
    <w:rsid w:val="00A0517A"/>
    <w:rsid w:val="00A069B1"/>
    <w:rsid w:val="00A40B36"/>
    <w:rsid w:val="00A439D7"/>
    <w:rsid w:val="00A476F0"/>
    <w:rsid w:val="00A4778D"/>
    <w:rsid w:val="00A478A5"/>
    <w:rsid w:val="00A56414"/>
    <w:rsid w:val="00A6112F"/>
    <w:rsid w:val="00A71B3B"/>
    <w:rsid w:val="00A97A2B"/>
    <w:rsid w:val="00AA41A5"/>
    <w:rsid w:val="00AB3DCA"/>
    <w:rsid w:val="00AE5B0D"/>
    <w:rsid w:val="00AF428F"/>
    <w:rsid w:val="00B04868"/>
    <w:rsid w:val="00B31F0F"/>
    <w:rsid w:val="00B37FD1"/>
    <w:rsid w:val="00B75522"/>
    <w:rsid w:val="00B92C93"/>
    <w:rsid w:val="00BA7F04"/>
    <w:rsid w:val="00BB3492"/>
    <w:rsid w:val="00BB4243"/>
    <w:rsid w:val="00BC038D"/>
    <w:rsid w:val="00BC0D29"/>
    <w:rsid w:val="00BC587A"/>
    <w:rsid w:val="00BE0231"/>
    <w:rsid w:val="00BE5EB7"/>
    <w:rsid w:val="00C0361B"/>
    <w:rsid w:val="00C04139"/>
    <w:rsid w:val="00C101D6"/>
    <w:rsid w:val="00C30E6C"/>
    <w:rsid w:val="00C429CB"/>
    <w:rsid w:val="00C606E4"/>
    <w:rsid w:val="00C61ED5"/>
    <w:rsid w:val="00C81C78"/>
    <w:rsid w:val="00C86591"/>
    <w:rsid w:val="00C908E7"/>
    <w:rsid w:val="00CB2F96"/>
    <w:rsid w:val="00CB5518"/>
    <w:rsid w:val="00CE6F77"/>
    <w:rsid w:val="00D11374"/>
    <w:rsid w:val="00D24CC5"/>
    <w:rsid w:val="00D4431A"/>
    <w:rsid w:val="00D45E6A"/>
    <w:rsid w:val="00D523B5"/>
    <w:rsid w:val="00D642EF"/>
    <w:rsid w:val="00D67228"/>
    <w:rsid w:val="00D73474"/>
    <w:rsid w:val="00D75EFB"/>
    <w:rsid w:val="00DD165A"/>
    <w:rsid w:val="00DD2202"/>
    <w:rsid w:val="00DE1229"/>
    <w:rsid w:val="00DF03D2"/>
    <w:rsid w:val="00DF252F"/>
    <w:rsid w:val="00E00974"/>
    <w:rsid w:val="00E139E9"/>
    <w:rsid w:val="00E17767"/>
    <w:rsid w:val="00E4142D"/>
    <w:rsid w:val="00E46941"/>
    <w:rsid w:val="00E565CB"/>
    <w:rsid w:val="00E753B2"/>
    <w:rsid w:val="00EC35FD"/>
    <w:rsid w:val="00EE144B"/>
    <w:rsid w:val="00EE741C"/>
    <w:rsid w:val="00F02FA1"/>
    <w:rsid w:val="00F07FCE"/>
    <w:rsid w:val="00F1452E"/>
    <w:rsid w:val="00F4067C"/>
    <w:rsid w:val="00F4296B"/>
    <w:rsid w:val="00F433CD"/>
    <w:rsid w:val="00F57EF4"/>
    <w:rsid w:val="00F6485A"/>
    <w:rsid w:val="00F66871"/>
    <w:rsid w:val="00F706FD"/>
    <w:rsid w:val="00F90CC9"/>
    <w:rsid w:val="00FF24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EBF527-A3A4-4651-8C2E-A84FA3A3D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numPr>
        <w:numId w:val="21"/>
      </w:numPr>
      <w:jc w:val="right"/>
      <w:outlineLvl w:val="0"/>
    </w:pPr>
    <w:rPr>
      <w:b/>
      <w:smallCaps/>
      <w:sz w:val="40"/>
    </w:rPr>
  </w:style>
  <w:style w:type="paragraph" w:styleId="Heading2">
    <w:name w:val="heading 2"/>
    <w:basedOn w:val="Normal"/>
    <w:next w:val="Normal"/>
    <w:qFormat/>
    <w:pPr>
      <w:keepNext/>
      <w:numPr>
        <w:ilvl w:val="1"/>
        <w:numId w:val="21"/>
      </w:numPr>
      <w:jc w:val="center"/>
      <w:outlineLvl w:val="1"/>
    </w:pPr>
    <w:rPr>
      <w:b/>
      <w:u w:val="single"/>
    </w:rPr>
  </w:style>
  <w:style w:type="paragraph" w:styleId="Heading3">
    <w:name w:val="heading 3"/>
    <w:basedOn w:val="Normal"/>
    <w:next w:val="Normal"/>
    <w:qFormat/>
    <w:pPr>
      <w:keepNext/>
      <w:numPr>
        <w:ilvl w:val="2"/>
        <w:numId w:val="21"/>
      </w:numPr>
      <w:jc w:val="right"/>
      <w:outlineLvl w:val="2"/>
    </w:pPr>
    <w:rPr>
      <w:sz w:val="32"/>
    </w:rPr>
  </w:style>
  <w:style w:type="paragraph" w:styleId="Heading4">
    <w:name w:val="heading 4"/>
    <w:basedOn w:val="Normal"/>
    <w:next w:val="Normal"/>
    <w:qFormat/>
    <w:pPr>
      <w:keepNext/>
      <w:numPr>
        <w:ilvl w:val="3"/>
        <w:numId w:val="21"/>
      </w:numPr>
      <w:jc w:val="right"/>
      <w:outlineLvl w:val="3"/>
    </w:pPr>
    <w:rPr>
      <w:b/>
      <w:smallCaps/>
      <w:sz w:val="52"/>
    </w:rPr>
  </w:style>
  <w:style w:type="paragraph" w:styleId="Heading5">
    <w:name w:val="heading 5"/>
    <w:basedOn w:val="Normal"/>
    <w:next w:val="Normal"/>
    <w:link w:val="Heading5Char"/>
    <w:semiHidden/>
    <w:unhideWhenUsed/>
    <w:qFormat/>
    <w:rsid w:val="00743DA9"/>
    <w:pPr>
      <w:keepNext/>
      <w:keepLines/>
      <w:numPr>
        <w:ilvl w:val="4"/>
        <w:numId w:val="2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743DA9"/>
    <w:pPr>
      <w:keepNext/>
      <w:keepLines/>
      <w:numPr>
        <w:ilvl w:val="5"/>
        <w:numId w:val="2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743DA9"/>
    <w:pPr>
      <w:keepNext/>
      <w:keepLines/>
      <w:numPr>
        <w:ilvl w:val="6"/>
        <w:numId w:val="2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743DA9"/>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43DA9"/>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color w:val="FF0000"/>
      <w:sz w:val="24"/>
    </w:rPr>
  </w:style>
  <w:style w:type="character" w:styleId="Hyperlink">
    <w:name w:val="Hyperlink"/>
    <w:rPr>
      <w:color w:val="0000FF"/>
      <w:u w:val="single"/>
    </w:rPr>
  </w:style>
  <w:style w:type="table" w:styleId="TableGrid">
    <w:name w:val="Table Grid"/>
    <w:basedOn w:val="TableNormal"/>
    <w:rsid w:val="00765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AB3DCA"/>
  </w:style>
  <w:style w:type="character" w:styleId="FootnoteReference">
    <w:name w:val="footnote reference"/>
    <w:semiHidden/>
    <w:rsid w:val="00AB3DCA"/>
    <w:rPr>
      <w:vertAlign w:val="superscript"/>
    </w:rPr>
  </w:style>
  <w:style w:type="paragraph" w:styleId="EndnoteText">
    <w:name w:val="endnote text"/>
    <w:basedOn w:val="Normal"/>
    <w:semiHidden/>
    <w:rsid w:val="00AB3DCA"/>
  </w:style>
  <w:style w:type="character" w:styleId="EndnoteReference">
    <w:name w:val="endnote reference"/>
    <w:semiHidden/>
    <w:rsid w:val="00AB3DCA"/>
    <w:rPr>
      <w:vertAlign w:val="superscript"/>
    </w:rPr>
  </w:style>
  <w:style w:type="paragraph" w:styleId="BalloonText">
    <w:name w:val="Balloon Text"/>
    <w:basedOn w:val="Normal"/>
    <w:semiHidden/>
    <w:rsid w:val="004D42E5"/>
    <w:rPr>
      <w:rFonts w:ascii="Tahoma" w:hAnsi="Tahoma" w:cs="Tahoma"/>
      <w:sz w:val="16"/>
      <w:szCs w:val="16"/>
    </w:rPr>
  </w:style>
  <w:style w:type="paragraph" w:styleId="Header">
    <w:name w:val="header"/>
    <w:basedOn w:val="Normal"/>
    <w:rsid w:val="00612C69"/>
    <w:pPr>
      <w:tabs>
        <w:tab w:val="center" w:pos="4320"/>
        <w:tab w:val="right" w:pos="8640"/>
      </w:tabs>
    </w:pPr>
  </w:style>
  <w:style w:type="paragraph" w:styleId="Footer">
    <w:name w:val="footer"/>
    <w:basedOn w:val="Normal"/>
    <w:link w:val="FooterChar"/>
    <w:uiPriority w:val="99"/>
    <w:rsid w:val="00612C69"/>
    <w:pPr>
      <w:tabs>
        <w:tab w:val="center" w:pos="4320"/>
        <w:tab w:val="right" w:pos="8640"/>
      </w:tabs>
    </w:pPr>
  </w:style>
  <w:style w:type="paragraph" w:styleId="ListParagraph">
    <w:name w:val="List Paragraph"/>
    <w:basedOn w:val="Normal"/>
    <w:uiPriority w:val="34"/>
    <w:qFormat/>
    <w:rsid w:val="00A04A86"/>
    <w:pPr>
      <w:ind w:left="720"/>
    </w:pPr>
  </w:style>
  <w:style w:type="table" w:styleId="MediumShading1">
    <w:name w:val="Medium Shading 1"/>
    <w:basedOn w:val="TableNormal"/>
    <w:uiPriority w:val="63"/>
    <w:rsid w:val="00006A1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Professional">
    <w:name w:val="Table Professional"/>
    <w:basedOn w:val="TableNormal"/>
    <w:rsid w:val="00FF24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NormalWeb">
    <w:name w:val="Normal (Web)"/>
    <w:basedOn w:val="Normal"/>
    <w:uiPriority w:val="99"/>
    <w:unhideWhenUsed/>
    <w:rsid w:val="008F1388"/>
    <w:pPr>
      <w:spacing w:before="100" w:beforeAutospacing="1" w:after="100" w:afterAutospacing="1"/>
    </w:pPr>
    <w:rPr>
      <w:sz w:val="24"/>
      <w:szCs w:val="24"/>
      <w:lang w:val="en-CA" w:eastAsia="en-CA"/>
    </w:rPr>
  </w:style>
  <w:style w:type="character" w:customStyle="1" w:styleId="FooterChar">
    <w:name w:val="Footer Char"/>
    <w:link w:val="Footer"/>
    <w:uiPriority w:val="99"/>
    <w:rsid w:val="0006294A"/>
    <w:rPr>
      <w:lang w:val="en-US" w:eastAsia="en-US"/>
    </w:rPr>
  </w:style>
  <w:style w:type="paragraph" w:customStyle="1" w:styleId="Default">
    <w:name w:val="Default"/>
    <w:rsid w:val="00944FA9"/>
    <w:pPr>
      <w:autoSpaceDE w:val="0"/>
      <w:autoSpaceDN w:val="0"/>
      <w:adjustRightInd w:val="0"/>
    </w:pPr>
    <w:rPr>
      <w:rFonts w:ascii="Calibri" w:hAnsi="Calibri" w:cs="Calibri"/>
      <w:color w:val="000000"/>
      <w:sz w:val="24"/>
      <w:szCs w:val="24"/>
      <w:lang w:val="en-US"/>
    </w:rPr>
  </w:style>
  <w:style w:type="character" w:customStyle="1" w:styleId="Heading5Char">
    <w:name w:val="Heading 5 Char"/>
    <w:basedOn w:val="DefaultParagraphFont"/>
    <w:link w:val="Heading5"/>
    <w:semiHidden/>
    <w:rsid w:val="00743DA9"/>
    <w:rPr>
      <w:rFonts w:asciiTheme="majorHAnsi" w:eastAsiaTheme="majorEastAsia" w:hAnsiTheme="majorHAnsi" w:cstheme="majorBidi"/>
      <w:color w:val="365F91" w:themeColor="accent1" w:themeShade="BF"/>
      <w:lang w:val="en-US" w:eastAsia="en-US"/>
    </w:rPr>
  </w:style>
  <w:style w:type="character" w:customStyle="1" w:styleId="Heading6Char">
    <w:name w:val="Heading 6 Char"/>
    <w:basedOn w:val="DefaultParagraphFont"/>
    <w:link w:val="Heading6"/>
    <w:semiHidden/>
    <w:rsid w:val="00743DA9"/>
    <w:rPr>
      <w:rFonts w:asciiTheme="majorHAnsi" w:eastAsiaTheme="majorEastAsia" w:hAnsiTheme="majorHAnsi" w:cstheme="majorBidi"/>
      <w:color w:val="243F60" w:themeColor="accent1" w:themeShade="7F"/>
      <w:lang w:val="en-US" w:eastAsia="en-US"/>
    </w:rPr>
  </w:style>
  <w:style w:type="character" w:customStyle="1" w:styleId="Heading7Char">
    <w:name w:val="Heading 7 Char"/>
    <w:basedOn w:val="DefaultParagraphFont"/>
    <w:link w:val="Heading7"/>
    <w:semiHidden/>
    <w:rsid w:val="00743DA9"/>
    <w:rPr>
      <w:rFonts w:asciiTheme="majorHAnsi" w:eastAsiaTheme="majorEastAsia" w:hAnsiTheme="majorHAnsi" w:cstheme="majorBidi"/>
      <w:i/>
      <w:iCs/>
      <w:color w:val="243F60" w:themeColor="accent1" w:themeShade="7F"/>
      <w:lang w:val="en-US" w:eastAsia="en-US"/>
    </w:rPr>
  </w:style>
  <w:style w:type="character" w:customStyle="1" w:styleId="Heading8Char">
    <w:name w:val="Heading 8 Char"/>
    <w:basedOn w:val="DefaultParagraphFont"/>
    <w:link w:val="Heading8"/>
    <w:semiHidden/>
    <w:rsid w:val="00743DA9"/>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semiHidden/>
    <w:rsid w:val="00743DA9"/>
    <w:rPr>
      <w:rFonts w:asciiTheme="majorHAnsi" w:eastAsiaTheme="majorEastAsia" w:hAnsiTheme="majorHAnsi" w:cstheme="majorBidi"/>
      <w:i/>
      <w:iCs/>
      <w:color w:val="272727" w:themeColor="text1" w:themeTint="D8"/>
      <w:sz w:val="21"/>
      <w:szCs w:val="21"/>
      <w:lang w:val="en-US" w:eastAsia="en-US"/>
    </w:rPr>
  </w:style>
  <w:style w:type="character" w:styleId="Emphasis">
    <w:name w:val="Emphasis"/>
    <w:basedOn w:val="DefaultParagraphFont"/>
    <w:qFormat/>
    <w:rsid w:val="00743DA9"/>
    <w:rPr>
      <w:i/>
      <w:iCs/>
    </w:rPr>
  </w:style>
  <w:style w:type="paragraph" w:styleId="BodyText2">
    <w:name w:val="Body Text 2"/>
    <w:basedOn w:val="Normal"/>
    <w:link w:val="BodyText2Char"/>
    <w:semiHidden/>
    <w:unhideWhenUsed/>
    <w:rsid w:val="00BC0D29"/>
    <w:pPr>
      <w:spacing w:after="120" w:line="480" w:lineRule="auto"/>
    </w:pPr>
  </w:style>
  <w:style w:type="character" w:customStyle="1" w:styleId="BodyText2Char">
    <w:name w:val="Body Text 2 Char"/>
    <w:basedOn w:val="DefaultParagraphFont"/>
    <w:link w:val="BodyText2"/>
    <w:semiHidden/>
    <w:rsid w:val="00BC0D29"/>
    <w:rPr>
      <w:lang w:val="en-US" w:eastAsia="en-US"/>
    </w:rPr>
  </w:style>
  <w:style w:type="character" w:styleId="FollowedHyperlink">
    <w:name w:val="FollowedHyperlink"/>
    <w:basedOn w:val="DefaultParagraphFont"/>
    <w:semiHidden/>
    <w:unhideWhenUsed/>
    <w:rsid w:val="004D32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31124">
      <w:bodyDiv w:val="1"/>
      <w:marLeft w:val="0"/>
      <w:marRight w:val="0"/>
      <w:marTop w:val="0"/>
      <w:marBottom w:val="0"/>
      <w:divBdr>
        <w:top w:val="none" w:sz="0" w:space="0" w:color="auto"/>
        <w:left w:val="none" w:sz="0" w:space="0" w:color="auto"/>
        <w:bottom w:val="none" w:sz="0" w:space="0" w:color="auto"/>
        <w:right w:val="none" w:sz="0" w:space="0" w:color="auto"/>
      </w:divBdr>
    </w:div>
    <w:div w:id="176651551">
      <w:bodyDiv w:val="1"/>
      <w:marLeft w:val="0"/>
      <w:marRight w:val="0"/>
      <w:marTop w:val="0"/>
      <w:marBottom w:val="0"/>
      <w:divBdr>
        <w:top w:val="none" w:sz="0" w:space="0" w:color="auto"/>
        <w:left w:val="none" w:sz="0" w:space="0" w:color="auto"/>
        <w:bottom w:val="none" w:sz="0" w:space="0" w:color="auto"/>
        <w:right w:val="none" w:sz="0" w:space="0" w:color="auto"/>
      </w:divBdr>
    </w:div>
    <w:div w:id="188573138">
      <w:bodyDiv w:val="1"/>
      <w:marLeft w:val="0"/>
      <w:marRight w:val="0"/>
      <w:marTop w:val="0"/>
      <w:marBottom w:val="0"/>
      <w:divBdr>
        <w:top w:val="none" w:sz="0" w:space="0" w:color="auto"/>
        <w:left w:val="none" w:sz="0" w:space="0" w:color="auto"/>
        <w:bottom w:val="none" w:sz="0" w:space="0" w:color="auto"/>
        <w:right w:val="none" w:sz="0" w:space="0" w:color="auto"/>
      </w:divBdr>
    </w:div>
    <w:div w:id="213002414">
      <w:bodyDiv w:val="1"/>
      <w:marLeft w:val="0"/>
      <w:marRight w:val="0"/>
      <w:marTop w:val="0"/>
      <w:marBottom w:val="0"/>
      <w:divBdr>
        <w:top w:val="none" w:sz="0" w:space="0" w:color="auto"/>
        <w:left w:val="none" w:sz="0" w:space="0" w:color="auto"/>
        <w:bottom w:val="none" w:sz="0" w:space="0" w:color="auto"/>
        <w:right w:val="none" w:sz="0" w:space="0" w:color="auto"/>
      </w:divBdr>
    </w:div>
    <w:div w:id="255016344">
      <w:bodyDiv w:val="1"/>
      <w:marLeft w:val="0"/>
      <w:marRight w:val="0"/>
      <w:marTop w:val="0"/>
      <w:marBottom w:val="0"/>
      <w:divBdr>
        <w:top w:val="none" w:sz="0" w:space="0" w:color="auto"/>
        <w:left w:val="none" w:sz="0" w:space="0" w:color="auto"/>
        <w:bottom w:val="none" w:sz="0" w:space="0" w:color="auto"/>
        <w:right w:val="none" w:sz="0" w:space="0" w:color="auto"/>
      </w:divBdr>
    </w:div>
    <w:div w:id="290210828">
      <w:bodyDiv w:val="1"/>
      <w:marLeft w:val="0"/>
      <w:marRight w:val="0"/>
      <w:marTop w:val="0"/>
      <w:marBottom w:val="0"/>
      <w:divBdr>
        <w:top w:val="none" w:sz="0" w:space="0" w:color="auto"/>
        <w:left w:val="none" w:sz="0" w:space="0" w:color="auto"/>
        <w:bottom w:val="none" w:sz="0" w:space="0" w:color="auto"/>
        <w:right w:val="none" w:sz="0" w:space="0" w:color="auto"/>
      </w:divBdr>
    </w:div>
    <w:div w:id="589586158">
      <w:bodyDiv w:val="1"/>
      <w:marLeft w:val="0"/>
      <w:marRight w:val="0"/>
      <w:marTop w:val="0"/>
      <w:marBottom w:val="0"/>
      <w:divBdr>
        <w:top w:val="none" w:sz="0" w:space="0" w:color="auto"/>
        <w:left w:val="none" w:sz="0" w:space="0" w:color="auto"/>
        <w:bottom w:val="none" w:sz="0" w:space="0" w:color="auto"/>
        <w:right w:val="none" w:sz="0" w:space="0" w:color="auto"/>
      </w:divBdr>
    </w:div>
    <w:div w:id="607467718">
      <w:bodyDiv w:val="1"/>
      <w:marLeft w:val="0"/>
      <w:marRight w:val="0"/>
      <w:marTop w:val="0"/>
      <w:marBottom w:val="0"/>
      <w:divBdr>
        <w:top w:val="none" w:sz="0" w:space="0" w:color="auto"/>
        <w:left w:val="none" w:sz="0" w:space="0" w:color="auto"/>
        <w:bottom w:val="none" w:sz="0" w:space="0" w:color="auto"/>
        <w:right w:val="none" w:sz="0" w:space="0" w:color="auto"/>
      </w:divBdr>
    </w:div>
    <w:div w:id="689641754">
      <w:bodyDiv w:val="1"/>
      <w:marLeft w:val="0"/>
      <w:marRight w:val="0"/>
      <w:marTop w:val="0"/>
      <w:marBottom w:val="0"/>
      <w:divBdr>
        <w:top w:val="none" w:sz="0" w:space="0" w:color="auto"/>
        <w:left w:val="none" w:sz="0" w:space="0" w:color="auto"/>
        <w:bottom w:val="none" w:sz="0" w:space="0" w:color="auto"/>
        <w:right w:val="none" w:sz="0" w:space="0" w:color="auto"/>
      </w:divBdr>
    </w:div>
    <w:div w:id="749162664">
      <w:bodyDiv w:val="1"/>
      <w:marLeft w:val="0"/>
      <w:marRight w:val="0"/>
      <w:marTop w:val="0"/>
      <w:marBottom w:val="0"/>
      <w:divBdr>
        <w:top w:val="none" w:sz="0" w:space="0" w:color="auto"/>
        <w:left w:val="none" w:sz="0" w:space="0" w:color="auto"/>
        <w:bottom w:val="none" w:sz="0" w:space="0" w:color="auto"/>
        <w:right w:val="none" w:sz="0" w:space="0" w:color="auto"/>
      </w:divBdr>
    </w:div>
    <w:div w:id="808984758">
      <w:bodyDiv w:val="1"/>
      <w:marLeft w:val="0"/>
      <w:marRight w:val="0"/>
      <w:marTop w:val="0"/>
      <w:marBottom w:val="0"/>
      <w:divBdr>
        <w:top w:val="none" w:sz="0" w:space="0" w:color="auto"/>
        <w:left w:val="none" w:sz="0" w:space="0" w:color="auto"/>
        <w:bottom w:val="none" w:sz="0" w:space="0" w:color="auto"/>
        <w:right w:val="none" w:sz="0" w:space="0" w:color="auto"/>
      </w:divBdr>
    </w:div>
    <w:div w:id="814025663">
      <w:bodyDiv w:val="1"/>
      <w:marLeft w:val="0"/>
      <w:marRight w:val="0"/>
      <w:marTop w:val="0"/>
      <w:marBottom w:val="0"/>
      <w:divBdr>
        <w:top w:val="none" w:sz="0" w:space="0" w:color="auto"/>
        <w:left w:val="none" w:sz="0" w:space="0" w:color="auto"/>
        <w:bottom w:val="none" w:sz="0" w:space="0" w:color="auto"/>
        <w:right w:val="none" w:sz="0" w:space="0" w:color="auto"/>
      </w:divBdr>
    </w:div>
    <w:div w:id="994407716">
      <w:bodyDiv w:val="1"/>
      <w:marLeft w:val="0"/>
      <w:marRight w:val="0"/>
      <w:marTop w:val="0"/>
      <w:marBottom w:val="0"/>
      <w:divBdr>
        <w:top w:val="none" w:sz="0" w:space="0" w:color="auto"/>
        <w:left w:val="none" w:sz="0" w:space="0" w:color="auto"/>
        <w:bottom w:val="none" w:sz="0" w:space="0" w:color="auto"/>
        <w:right w:val="none" w:sz="0" w:space="0" w:color="auto"/>
      </w:divBdr>
    </w:div>
    <w:div w:id="1007709763">
      <w:bodyDiv w:val="1"/>
      <w:marLeft w:val="0"/>
      <w:marRight w:val="0"/>
      <w:marTop w:val="0"/>
      <w:marBottom w:val="0"/>
      <w:divBdr>
        <w:top w:val="none" w:sz="0" w:space="0" w:color="auto"/>
        <w:left w:val="none" w:sz="0" w:space="0" w:color="auto"/>
        <w:bottom w:val="none" w:sz="0" w:space="0" w:color="auto"/>
        <w:right w:val="none" w:sz="0" w:space="0" w:color="auto"/>
      </w:divBdr>
    </w:div>
    <w:div w:id="1029335858">
      <w:bodyDiv w:val="1"/>
      <w:marLeft w:val="0"/>
      <w:marRight w:val="0"/>
      <w:marTop w:val="0"/>
      <w:marBottom w:val="0"/>
      <w:divBdr>
        <w:top w:val="none" w:sz="0" w:space="0" w:color="auto"/>
        <w:left w:val="none" w:sz="0" w:space="0" w:color="auto"/>
        <w:bottom w:val="none" w:sz="0" w:space="0" w:color="auto"/>
        <w:right w:val="none" w:sz="0" w:space="0" w:color="auto"/>
      </w:divBdr>
    </w:div>
    <w:div w:id="1089890733">
      <w:bodyDiv w:val="1"/>
      <w:marLeft w:val="0"/>
      <w:marRight w:val="0"/>
      <w:marTop w:val="0"/>
      <w:marBottom w:val="0"/>
      <w:divBdr>
        <w:top w:val="none" w:sz="0" w:space="0" w:color="auto"/>
        <w:left w:val="none" w:sz="0" w:space="0" w:color="auto"/>
        <w:bottom w:val="none" w:sz="0" w:space="0" w:color="auto"/>
        <w:right w:val="none" w:sz="0" w:space="0" w:color="auto"/>
      </w:divBdr>
    </w:div>
    <w:div w:id="1159611125">
      <w:bodyDiv w:val="1"/>
      <w:marLeft w:val="0"/>
      <w:marRight w:val="0"/>
      <w:marTop w:val="0"/>
      <w:marBottom w:val="0"/>
      <w:divBdr>
        <w:top w:val="none" w:sz="0" w:space="0" w:color="auto"/>
        <w:left w:val="none" w:sz="0" w:space="0" w:color="auto"/>
        <w:bottom w:val="none" w:sz="0" w:space="0" w:color="auto"/>
        <w:right w:val="none" w:sz="0" w:space="0" w:color="auto"/>
      </w:divBdr>
    </w:div>
    <w:div w:id="1333415392">
      <w:bodyDiv w:val="1"/>
      <w:marLeft w:val="0"/>
      <w:marRight w:val="0"/>
      <w:marTop w:val="0"/>
      <w:marBottom w:val="0"/>
      <w:divBdr>
        <w:top w:val="none" w:sz="0" w:space="0" w:color="auto"/>
        <w:left w:val="none" w:sz="0" w:space="0" w:color="auto"/>
        <w:bottom w:val="none" w:sz="0" w:space="0" w:color="auto"/>
        <w:right w:val="none" w:sz="0" w:space="0" w:color="auto"/>
      </w:divBdr>
    </w:div>
    <w:div w:id="1407651159">
      <w:bodyDiv w:val="1"/>
      <w:marLeft w:val="0"/>
      <w:marRight w:val="0"/>
      <w:marTop w:val="0"/>
      <w:marBottom w:val="0"/>
      <w:divBdr>
        <w:top w:val="none" w:sz="0" w:space="0" w:color="auto"/>
        <w:left w:val="none" w:sz="0" w:space="0" w:color="auto"/>
        <w:bottom w:val="none" w:sz="0" w:space="0" w:color="auto"/>
        <w:right w:val="none" w:sz="0" w:space="0" w:color="auto"/>
      </w:divBdr>
    </w:div>
    <w:div w:id="1420520262">
      <w:bodyDiv w:val="1"/>
      <w:marLeft w:val="0"/>
      <w:marRight w:val="0"/>
      <w:marTop w:val="0"/>
      <w:marBottom w:val="0"/>
      <w:divBdr>
        <w:top w:val="none" w:sz="0" w:space="0" w:color="auto"/>
        <w:left w:val="none" w:sz="0" w:space="0" w:color="auto"/>
        <w:bottom w:val="none" w:sz="0" w:space="0" w:color="auto"/>
        <w:right w:val="none" w:sz="0" w:space="0" w:color="auto"/>
      </w:divBdr>
    </w:div>
    <w:div w:id="1516650753">
      <w:bodyDiv w:val="1"/>
      <w:marLeft w:val="0"/>
      <w:marRight w:val="0"/>
      <w:marTop w:val="0"/>
      <w:marBottom w:val="0"/>
      <w:divBdr>
        <w:top w:val="none" w:sz="0" w:space="0" w:color="auto"/>
        <w:left w:val="none" w:sz="0" w:space="0" w:color="auto"/>
        <w:bottom w:val="none" w:sz="0" w:space="0" w:color="auto"/>
        <w:right w:val="none" w:sz="0" w:space="0" w:color="auto"/>
      </w:divBdr>
    </w:div>
    <w:div w:id="1519003503">
      <w:bodyDiv w:val="1"/>
      <w:marLeft w:val="0"/>
      <w:marRight w:val="0"/>
      <w:marTop w:val="0"/>
      <w:marBottom w:val="0"/>
      <w:divBdr>
        <w:top w:val="none" w:sz="0" w:space="0" w:color="auto"/>
        <w:left w:val="none" w:sz="0" w:space="0" w:color="auto"/>
        <w:bottom w:val="none" w:sz="0" w:space="0" w:color="auto"/>
        <w:right w:val="none" w:sz="0" w:space="0" w:color="auto"/>
      </w:divBdr>
    </w:div>
    <w:div w:id="1539469191">
      <w:bodyDiv w:val="1"/>
      <w:marLeft w:val="0"/>
      <w:marRight w:val="0"/>
      <w:marTop w:val="0"/>
      <w:marBottom w:val="0"/>
      <w:divBdr>
        <w:top w:val="none" w:sz="0" w:space="0" w:color="auto"/>
        <w:left w:val="none" w:sz="0" w:space="0" w:color="auto"/>
        <w:bottom w:val="none" w:sz="0" w:space="0" w:color="auto"/>
        <w:right w:val="none" w:sz="0" w:space="0" w:color="auto"/>
      </w:divBdr>
    </w:div>
    <w:div w:id="1872377827">
      <w:bodyDiv w:val="1"/>
      <w:marLeft w:val="0"/>
      <w:marRight w:val="0"/>
      <w:marTop w:val="0"/>
      <w:marBottom w:val="0"/>
      <w:divBdr>
        <w:top w:val="none" w:sz="0" w:space="0" w:color="auto"/>
        <w:left w:val="none" w:sz="0" w:space="0" w:color="auto"/>
        <w:bottom w:val="none" w:sz="0" w:space="0" w:color="auto"/>
        <w:right w:val="none" w:sz="0" w:space="0" w:color="auto"/>
      </w:divBdr>
    </w:div>
    <w:div w:id="1917739073">
      <w:bodyDiv w:val="1"/>
      <w:marLeft w:val="0"/>
      <w:marRight w:val="0"/>
      <w:marTop w:val="0"/>
      <w:marBottom w:val="0"/>
      <w:divBdr>
        <w:top w:val="none" w:sz="0" w:space="0" w:color="auto"/>
        <w:left w:val="none" w:sz="0" w:space="0" w:color="auto"/>
        <w:bottom w:val="none" w:sz="0" w:space="0" w:color="auto"/>
        <w:right w:val="none" w:sz="0" w:space="0" w:color="auto"/>
      </w:divBdr>
    </w:div>
    <w:div w:id="1937323266">
      <w:bodyDiv w:val="1"/>
      <w:marLeft w:val="0"/>
      <w:marRight w:val="0"/>
      <w:marTop w:val="0"/>
      <w:marBottom w:val="0"/>
      <w:divBdr>
        <w:top w:val="none" w:sz="0" w:space="0" w:color="auto"/>
        <w:left w:val="none" w:sz="0" w:space="0" w:color="auto"/>
        <w:bottom w:val="none" w:sz="0" w:space="0" w:color="auto"/>
        <w:right w:val="none" w:sz="0" w:space="0" w:color="auto"/>
      </w:divBdr>
    </w:div>
    <w:div w:id="1948928216">
      <w:bodyDiv w:val="1"/>
      <w:marLeft w:val="0"/>
      <w:marRight w:val="0"/>
      <w:marTop w:val="0"/>
      <w:marBottom w:val="0"/>
      <w:divBdr>
        <w:top w:val="none" w:sz="0" w:space="0" w:color="auto"/>
        <w:left w:val="none" w:sz="0" w:space="0" w:color="auto"/>
        <w:bottom w:val="none" w:sz="0" w:space="0" w:color="auto"/>
        <w:right w:val="none" w:sz="0" w:space="0" w:color="auto"/>
      </w:divBdr>
    </w:div>
    <w:div w:id="2102097554">
      <w:bodyDiv w:val="1"/>
      <w:marLeft w:val="0"/>
      <w:marRight w:val="0"/>
      <w:marTop w:val="0"/>
      <w:marBottom w:val="0"/>
      <w:divBdr>
        <w:top w:val="none" w:sz="0" w:space="0" w:color="auto"/>
        <w:left w:val="none" w:sz="0" w:space="0" w:color="auto"/>
        <w:bottom w:val="none" w:sz="0" w:space="0" w:color="auto"/>
        <w:right w:val="none" w:sz="0" w:space="0" w:color="auto"/>
      </w:divBdr>
    </w:div>
    <w:div w:id="214527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nvironment.gov.sk.ca/firesmar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491B9-5F0D-4549-9354-DC581F6B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SAMPLE BYLAW</vt:lpstr>
    </vt:vector>
  </TitlesOfParts>
  <Company>GRAA</Company>
  <LinksUpToDate>false</LinksUpToDate>
  <CharactersWithSpaces>11729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BYLAW</dc:title>
  <dc:creator>Phil Boivin</dc:creator>
  <cp:lastModifiedBy>Nathalie Hipkins</cp:lastModifiedBy>
  <cp:revision>2</cp:revision>
  <cp:lastPrinted>2018-07-10T23:04:00Z</cp:lastPrinted>
  <dcterms:created xsi:type="dcterms:W3CDTF">2018-07-10T23:05:00Z</dcterms:created>
  <dcterms:modified xsi:type="dcterms:W3CDTF">2018-07-10T23:05:00Z</dcterms:modified>
</cp:coreProperties>
</file>